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374E5B" w:rsidRDefault="00801C77" w:rsidP="00801C77">
      <w:pPr>
        <w:pStyle w:val="NoSpacing"/>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REQUEST FOR PROPOSAL (RFP):</w:t>
      </w:r>
    </w:p>
    <w:p w14:paraId="4F833C4F" w14:textId="77777777" w:rsidR="00FC3A5F" w:rsidRPr="00D03D12"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374E5B" w:rsidRDefault="008C1165" w:rsidP="00FC3A5F">
      <w:pPr>
        <w:pStyle w:val="NoSpacing"/>
        <w:jc w:val="center"/>
        <w:rPr>
          <w:rFonts w:asciiTheme="minorBidi" w:hAnsiTheme="minorBidi"/>
          <w:b/>
          <w:color w:val="000000" w:themeColor="text1"/>
          <w:position w:val="1"/>
          <w:sz w:val="28"/>
        </w:rPr>
      </w:pPr>
    </w:p>
    <w:p w14:paraId="7E8D0B46"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3C697B16" w14:textId="501C91C6" w:rsidR="00AB34B6" w:rsidRPr="00A57A99" w:rsidRDefault="00480B00" w:rsidP="00AB34B6">
      <w:pPr>
        <w:spacing w:line="276" w:lineRule="auto"/>
        <w:jc w:val="center"/>
        <w:rPr>
          <w:rFonts w:asciiTheme="minorBidi" w:hAnsiTheme="minorBidi" w:cstheme="minorBidi"/>
          <w:b/>
          <w:bCs/>
          <w:caps/>
          <w:color w:val="31849B"/>
          <w:sz w:val="48"/>
          <w:szCs w:val="72"/>
          <w:lang w:eastAsia="ja-JP"/>
        </w:rPr>
      </w:pPr>
      <w:r>
        <w:rPr>
          <w:rFonts w:asciiTheme="minorBidi" w:hAnsiTheme="minorBidi" w:cstheme="minorBidi"/>
          <w:b/>
          <w:bCs/>
          <w:caps/>
          <w:color w:val="31849B"/>
          <w:sz w:val="48"/>
          <w:szCs w:val="72"/>
          <w:lang w:eastAsia="ja-JP"/>
        </w:rPr>
        <w:t xml:space="preserve">LTE </w:t>
      </w:r>
      <w:r w:rsidR="00AB34B6">
        <w:rPr>
          <w:rFonts w:asciiTheme="minorBidi" w:hAnsiTheme="minorBidi" w:cstheme="minorBidi"/>
          <w:b/>
          <w:bCs/>
          <w:caps/>
          <w:color w:val="31849B"/>
          <w:sz w:val="48"/>
          <w:szCs w:val="72"/>
          <w:lang w:eastAsia="ja-JP"/>
        </w:rPr>
        <w:t>SIM Cards</w:t>
      </w:r>
      <w:r>
        <w:rPr>
          <w:rFonts w:asciiTheme="minorBidi" w:hAnsiTheme="minorBidi" w:cstheme="minorBidi"/>
          <w:b/>
          <w:bCs/>
          <w:caps/>
          <w:color w:val="31849B"/>
          <w:sz w:val="48"/>
          <w:szCs w:val="72"/>
          <w:lang w:eastAsia="ja-JP"/>
        </w:rPr>
        <w:t xml:space="preserve"> RFP</w:t>
      </w:r>
    </w:p>
    <w:p w14:paraId="56A78625" w14:textId="77777777" w:rsidR="001B5161" w:rsidRPr="009958D1" w:rsidRDefault="001B5161" w:rsidP="003D0DDC">
      <w:pPr>
        <w:pStyle w:val="NoSpacing"/>
        <w:jc w:val="center"/>
        <w:rPr>
          <w:rFonts w:asciiTheme="minorBidi" w:hAnsiTheme="minorBidi"/>
          <w:b/>
          <w:bCs/>
          <w:caps/>
          <w:color w:val="31849B" w:themeColor="accent5" w:themeShade="BF"/>
          <w:sz w:val="48"/>
          <w:szCs w:val="72"/>
          <w:highlight w:val="yellow"/>
          <w:lang w:eastAsia="ja-JP"/>
        </w:rPr>
      </w:pPr>
    </w:p>
    <w:p w14:paraId="0C832CB2" w14:textId="22D991D4" w:rsidR="00733C51" w:rsidRDefault="0027139E" w:rsidP="00FC3A5F">
      <w:pPr>
        <w:pStyle w:val="NoSpacing"/>
        <w:jc w:val="center"/>
        <w:rPr>
          <w:rFonts w:asciiTheme="minorBidi" w:eastAsia="Calibri" w:hAnsiTheme="minorBidi"/>
          <w:b/>
          <w:color w:val="000000" w:themeColor="text1"/>
          <w:sz w:val="28"/>
          <w:szCs w:val="28"/>
        </w:rPr>
      </w:pPr>
      <w:r w:rsidRPr="0027139E">
        <w:rPr>
          <w:rFonts w:asciiTheme="minorBidi" w:hAnsiTheme="minorBidi"/>
          <w:b/>
          <w:bCs/>
          <w:caps/>
          <w:color w:val="31849B" w:themeColor="accent5" w:themeShade="BF"/>
          <w:sz w:val="48"/>
          <w:szCs w:val="72"/>
          <w:lang w:eastAsia="ja-JP"/>
        </w:rPr>
        <w:t>IAG-23-00009</w:t>
      </w:r>
    </w:p>
    <w:p w14:paraId="54EC078B" w14:textId="77777777" w:rsidR="00380A36" w:rsidRPr="00D03D12"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D03D12"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374E5B" w:rsidRDefault="00801C77" w:rsidP="00801C77">
      <w:pPr>
        <w:pStyle w:val="NoSpacing"/>
        <w:spacing w:line="276" w:lineRule="auto"/>
        <w:jc w:val="center"/>
        <w:rPr>
          <w:rFonts w:asciiTheme="minorBidi" w:hAnsiTheme="minorBidi"/>
          <w:b/>
          <w:caps/>
          <w:color w:val="31849B" w:themeColor="accent5" w:themeShade="BF"/>
          <w:sz w:val="28"/>
        </w:rPr>
      </w:pPr>
      <w:r w:rsidRPr="00374E5B">
        <w:rPr>
          <w:rFonts w:asciiTheme="minorBidi" w:hAnsiTheme="minorBidi"/>
          <w:b/>
          <w:caps/>
          <w:color w:val="31849B" w:themeColor="accent5" w:themeShade="BF"/>
          <w:sz w:val="28"/>
        </w:rPr>
        <w:t>MOBILE INTERIM COMPANY NO.2 S.A.L.</w:t>
      </w:r>
    </w:p>
    <w:p w14:paraId="269C2B5D" w14:textId="77777777" w:rsidR="00801C77" w:rsidRPr="00374E5B" w:rsidRDefault="00801C77" w:rsidP="00801C77">
      <w:pPr>
        <w:spacing w:line="276" w:lineRule="auto"/>
        <w:jc w:val="center"/>
        <w:rPr>
          <w:rFonts w:asciiTheme="minorBidi" w:eastAsiaTheme="minorEastAsia" w:hAnsiTheme="minorBidi"/>
          <w:b/>
          <w:caps/>
          <w:color w:val="31849B" w:themeColor="accent5" w:themeShade="BF"/>
          <w:sz w:val="28"/>
        </w:rPr>
      </w:pPr>
      <w:r w:rsidRPr="00374E5B">
        <w:rPr>
          <w:rFonts w:asciiTheme="minorBidi" w:eastAsiaTheme="minorEastAsia" w:hAnsiTheme="minorBidi"/>
          <w:b/>
          <w:caps/>
          <w:color w:val="31849B" w:themeColor="accent5" w:themeShade="BF"/>
          <w:sz w:val="28"/>
        </w:rPr>
        <w:t>Beirut Central, touch Building, blocs B and C, Fouad Chehab Avenue, Beirut, Lebanon</w:t>
      </w:r>
    </w:p>
    <w:p w14:paraId="50384DF3" w14:textId="77777777" w:rsidR="00801C77" w:rsidRPr="00EF3838" w:rsidRDefault="00801C77" w:rsidP="00801C77">
      <w:pPr>
        <w:pStyle w:val="NoSpacing"/>
        <w:jc w:val="center"/>
        <w:rPr>
          <w:rFonts w:asciiTheme="minorBidi" w:eastAsia="Calibri" w:hAnsiTheme="minorBidi"/>
          <w:color w:val="000000" w:themeColor="text1"/>
        </w:rPr>
      </w:pPr>
    </w:p>
    <w:p w14:paraId="1B1341D7" w14:textId="77777777" w:rsidR="00801C77" w:rsidRPr="00EF3838" w:rsidRDefault="00801C77" w:rsidP="00801C77">
      <w:pPr>
        <w:pStyle w:val="NoSpacing"/>
        <w:jc w:val="both"/>
        <w:rPr>
          <w:rFonts w:asciiTheme="minorBidi" w:eastAsia="Calibri" w:hAnsiTheme="minorBidi"/>
          <w:color w:val="000000" w:themeColor="text1"/>
        </w:rPr>
      </w:pPr>
    </w:p>
    <w:p w14:paraId="4CD1916C" w14:textId="77777777" w:rsidR="00801C77" w:rsidRPr="00EF3838" w:rsidRDefault="00801C77" w:rsidP="00801C77">
      <w:pPr>
        <w:pStyle w:val="NoSpacing"/>
        <w:jc w:val="both"/>
        <w:rPr>
          <w:rFonts w:asciiTheme="minorBidi" w:eastAsia="Calibri" w:hAnsiTheme="minorBidi"/>
          <w:color w:val="000000" w:themeColor="text1"/>
        </w:rPr>
      </w:pPr>
    </w:p>
    <w:p w14:paraId="1EC4BE8B" w14:textId="77777777" w:rsidR="00374E5B" w:rsidRPr="00374E5B" w:rsidRDefault="00801C77" w:rsidP="00374E5B">
      <w:pPr>
        <w:pStyle w:val="NoSpacing"/>
        <w:spacing w:line="276" w:lineRule="auto"/>
        <w:jc w:val="center"/>
        <w:rPr>
          <w:rFonts w:asciiTheme="minorBidi" w:hAnsiTheme="minorBidi"/>
          <w:b/>
          <w:caps/>
          <w:color w:val="31849B" w:themeColor="accent5" w:themeShade="BF"/>
          <w:sz w:val="18"/>
        </w:rPr>
        <w:sectPr w:rsidR="00374E5B" w:rsidRPr="00374E5B" w:rsidSect="004F056C">
          <w:headerReference w:type="even" r:id="rId8"/>
          <w:headerReference w:type="default" r:id="rId9"/>
          <w:footerReference w:type="even" r:id="rId10"/>
          <w:footerReference w:type="default" r:id="rId11"/>
          <w:headerReference w:type="first" r:id="rId12"/>
          <w:footerReference w:type="first" r:id="rId13"/>
          <w:pgSz w:w="12240" w:h="15840"/>
          <w:pgMar w:top="620" w:right="1710" w:bottom="280" w:left="1350" w:header="720" w:footer="288" w:gutter="0"/>
          <w:cols w:space="720"/>
          <w:docGrid w:linePitch="272"/>
        </w:sectPr>
      </w:pPr>
      <w:r w:rsidRPr="00374E5B">
        <w:rPr>
          <w:rFonts w:asciiTheme="minorBidi" w:hAnsiTheme="minorBidi"/>
          <w:b/>
          <w:caps/>
          <w:color w:val="31849B" w:themeColor="accent5" w:themeShade="BF"/>
          <w:sz w:val="18"/>
        </w:rPr>
        <w:t>THE INFORMATION HEREIN IS PROVIDED ON THE STRICT UNDERSTANDING THAT IT IS CONFIDENTIAL AND MUST BE TREATED BY YOU AS SUCH. IF YOU READ BEYOND THIS POINT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RESTRICTION YOU MUST RETURN THIS DOCUMENT FORTHWITH UNREAD WITHOUT TAKING OR RETAINING ANY COPIES OF IT.</w:t>
      </w:r>
    </w:p>
    <w:p w14:paraId="696BDC70" w14:textId="77777777" w:rsidR="00801C77" w:rsidRPr="00374E5B" w:rsidRDefault="00801C77" w:rsidP="00801C77">
      <w:pPr>
        <w:pStyle w:val="TOCHeading"/>
        <w:rPr>
          <w:caps/>
          <w:smallCaps w:val="0"/>
          <w:kern w:val="0"/>
        </w:rPr>
      </w:pPr>
      <w:r w:rsidRPr="00374E5B">
        <w:rPr>
          <w:caps/>
          <w:smallCaps w:val="0"/>
          <w:kern w:val="0"/>
        </w:rPr>
        <w:lastRenderedPageBreak/>
        <w:t>Table of Contents</w:t>
      </w:r>
    </w:p>
    <w:p w14:paraId="6780FDE5" w14:textId="77777777" w:rsidR="003D1E67" w:rsidRPr="00D03D12"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5F7D2409" w14:textId="3C70FC6C" w:rsidR="00F8779B"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D03D12">
            <w:rPr>
              <w:color w:val="000000" w:themeColor="text1"/>
            </w:rPr>
            <w:fldChar w:fldCharType="begin"/>
          </w:r>
          <w:r w:rsidRPr="00D03D12">
            <w:rPr>
              <w:color w:val="000000" w:themeColor="text1"/>
            </w:rPr>
            <w:instrText xml:space="preserve"> TOC \o "1-2" \h \z \u </w:instrText>
          </w:r>
          <w:r w:rsidRPr="00D03D12">
            <w:rPr>
              <w:color w:val="000000" w:themeColor="text1"/>
            </w:rPr>
            <w:fldChar w:fldCharType="separate"/>
          </w:r>
          <w:hyperlink w:anchor="_Toc142654315" w:history="1">
            <w:r w:rsidR="00F8779B" w:rsidRPr="00843F21">
              <w:rPr>
                <w:rStyle w:val="Hyperlink"/>
                <w:noProof/>
              </w:rPr>
              <w:t>1</w:t>
            </w:r>
            <w:r w:rsidR="00F8779B">
              <w:rPr>
                <w:rFonts w:asciiTheme="minorHAnsi" w:eastAsiaTheme="minorEastAsia" w:hAnsiTheme="minorHAnsi" w:cstheme="minorBidi"/>
                <w:b w:val="0"/>
                <w:bCs w:val="0"/>
                <w:caps w:val="0"/>
                <w:noProof/>
                <w:sz w:val="22"/>
                <w:szCs w:val="22"/>
              </w:rPr>
              <w:tab/>
            </w:r>
            <w:r w:rsidR="00F8779B" w:rsidRPr="00843F21">
              <w:rPr>
                <w:rStyle w:val="Hyperlink"/>
                <w:noProof/>
              </w:rPr>
              <w:t>Preface</w:t>
            </w:r>
            <w:r w:rsidR="00F8779B">
              <w:rPr>
                <w:noProof/>
                <w:webHidden/>
              </w:rPr>
              <w:tab/>
            </w:r>
            <w:r w:rsidR="00F8779B">
              <w:rPr>
                <w:noProof/>
                <w:webHidden/>
              </w:rPr>
              <w:fldChar w:fldCharType="begin"/>
            </w:r>
            <w:r w:rsidR="00F8779B">
              <w:rPr>
                <w:noProof/>
                <w:webHidden/>
              </w:rPr>
              <w:instrText xml:space="preserve"> PAGEREF _Toc142654315 \h </w:instrText>
            </w:r>
            <w:r w:rsidR="00F8779B">
              <w:rPr>
                <w:noProof/>
                <w:webHidden/>
              </w:rPr>
            </w:r>
            <w:r w:rsidR="00F8779B">
              <w:rPr>
                <w:noProof/>
                <w:webHidden/>
              </w:rPr>
              <w:fldChar w:fldCharType="separate"/>
            </w:r>
            <w:r w:rsidR="00F8779B">
              <w:rPr>
                <w:noProof/>
                <w:webHidden/>
              </w:rPr>
              <w:t>3</w:t>
            </w:r>
            <w:r w:rsidR="00F8779B">
              <w:rPr>
                <w:noProof/>
                <w:webHidden/>
              </w:rPr>
              <w:fldChar w:fldCharType="end"/>
            </w:r>
          </w:hyperlink>
        </w:p>
        <w:p w14:paraId="5EDC5CB0" w14:textId="6D1F9B02" w:rsidR="00F8779B" w:rsidRDefault="00BA159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2654316" w:history="1">
            <w:r w:rsidR="00F8779B" w:rsidRPr="00843F21">
              <w:rPr>
                <w:rStyle w:val="Hyperlink"/>
                <w:noProof/>
              </w:rPr>
              <w:t>2</w:t>
            </w:r>
            <w:r w:rsidR="00F8779B">
              <w:rPr>
                <w:rFonts w:asciiTheme="minorHAnsi" w:eastAsiaTheme="minorEastAsia" w:hAnsiTheme="minorHAnsi" w:cstheme="minorBidi"/>
                <w:b w:val="0"/>
                <w:bCs w:val="0"/>
                <w:caps w:val="0"/>
                <w:noProof/>
                <w:sz w:val="22"/>
                <w:szCs w:val="22"/>
              </w:rPr>
              <w:tab/>
            </w:r>
            <w:r w:rsidR="00F8779B" w:rsidRPr="00843F21">
              <w:rPr>
                <w:rStyle w:val="Hyperlink"/>
                <w:noProof/>
              </w:rPr>
              <w:t>Project Requirements</w:t>
            </w:r>
            <w:r w:rsidR="00F8779B">
              <w:rPr>
                <w:noProof/>
                <w:webHidden/>
              </w:rPr>
              <w:tab/>
            </w:r>
            <w:r w:rsidR="00F8779B">
              <w:rPr>
                <w:noProof/>
                <w:webHidden/>
              </w:rPr>
              <w:fldChar w:fldCharType="begin"/>
            </w:r>
            <w:r w:rsidR="00F8779B">
              <w:rPr>
                <w:noProof/>
                <w:webHidden/>
              </w:rPr>
              <w:instrText xml:space="preserve"> PAGEREF _Toc142654316 \h </w:instrText>
            </w:r>
            <w:r w:rsidR="00F8779B">
              <w:rPr>
                <w:noProof/>
                <w:webHidden/>
              </w:rPr>
            </w:r>
            <w:r w:rsidR="00F8779B">
              <w:rPr>
                <w:noProof/>
                <w:webHidden/>
              </w:rPr>
              <w:fldChar w:fldCharType="separate"/>
            </w:r>
            <w:r w:rsidR="00F8779B">
              <w:rPr>
                <w:noProof/>
                <w:webHidden/>
              </w:rPr>
              <w:t>4</w:t>
            </w:r>
            <w:r w:rsidR="00F8779B">
              <w:rPr>
                <w:noProof/>
                <w:webHidden/>
              </w:rPr>
              <w:fldChar w:fldCharType="end"/>
            </w:r>
          </w:hyperlink>
        </w:p>
        <w:p w14:paraId="46DCA999" w14:textId="0A0DBE57" w:rsidR="00F8779B" w:rsidRDefault="00BA159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19" w:history="1">
            <w:r w:rsidR="00F8779B" w:rsidRPr="00843F21">
              <w:rPr>
                <w:rStyle w:val="Hyperlink"/>
                <w:noProof/>
              </w:rPr>
              <w:t>2.1</w:t>
            </w:r>
            <w:r w:rsidR="00F8779B">
              <w:rPr>
                <w:rFonts w:asciiTheme="minorHAnsi" w:eastAsiaTheme="minorEastAsia" w:hAnsiTheme="minorHAnsi" w:cstheme="minorBidi"/>
                <w:b w:val="0"/>
                <w:bCs w:val="0"/>
                <w:noProof/>
                <w:sz w:val="22"/>
                <w:szCs w:val="22"/>
              </w:rPr>
              <w:tab/>
            </w:r>
            <w:r w:rsidR="00F8779B" w:rsidRPr="00843F21">
              <w:rPr>
                <w:rStyle w:val="Hyperlink"/>
                <w:noProof/>
              </w:rPr>
              <w:t>Scope of Work</w:t>
            </w:r>
            <w:r w:rsidR="00F8779B">
              <w:rPr>
                <w:noProof/>
                <w:webHidden/>
              </w:rPr>
              <w:tab/>
            </w:r>
            <w:r w:rsidR="00F8779B">
              <w:rPr>
                <w:noProof/>
                <w:webHidden/>
              </w:rPr>
              <w:fldChar w:fldCharType="begin"/>
            </w:r>
            <w:r w:rsidR="00F8779B">
              <w:rPr>
                <w:noProof/>
                <w:webHidden/>
              </w:rPr>
              <w:instrText xml:space="preserve"> PAGEREF _Toc142654319 \h </w:instrText>
            </w:r>
            <w:r w:rsidR="00F8779B">
              <w:rPr>
                <w:noProof/>
                <w:webHidden/>
              </w:rPr>
            </w:r>
            <w:r w:rsidR="00F8779B">
              <w:rPr>
                <w:noProof/>
                <w:webHidden/>
              </w:rPr>
              <w:fldChar w:fldCharType="separate"/>
            </w:r>
            <w:r w:rsidR="00F8779B">
              <w:rPr>
                <w:noProof/>
                <w:webHidden/>
              </w:rPr>
              <w:t>4</w:t>
            </w:r>
            <w:r w:rsidR="00F8779B">
              <w:rPr>
                <w:noProof/>
                <w:webHidden/>
              </w:rPr>
              <w:fldChar w:fldCharType="end"/>
            </w:r>
          </w:hyperlink>
        </w:p>
        <w:p w14:paraId="1A632E5F" w14:textId="7AF51707" w:rsidR="00F8779B" w:rsidRDefault="00BA159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20" w:history="1">
            <w:r w:rsidR="00F8779B" w:rsidRPr="00843F21">
              <w:rPr>
                <w:rStyle w:val="Hyperlink"/>
                <w:noProof/>
              </w:rPr>
              <w:t>2.2</w:t>
            </w:r>
            <w:r w:rsidR="00F8779B">
              <w:rPr>
                <w:rFonts w:asciiTheme="minorHAnsi" w:eastAsiaTheme="minorEastAsia" w:hAnsiTheme="minorHAnsi" w:cstheme="minorBidi"/>
                <w:b w:val="0"/>
                <w:bCs w:val="0"/>
                <w:noProof/>
                <w:sz w:val="22"/>
                <w:szCs w:val="22"/>
              </w:rPr>
              <w:tab/>
            </w:r>
            <w:r w:rsidR="00F8779B" w:rsidRPr="00843F21">
              <w:rPr>
                <w:rStyle w:val="Hyperlink"/>
                <w:noProof/>
              </w:rPr>
              <w:t>Bidder Documents</w:t>
            </w:r>
            <w:r w:rsidR="00F8779B">
              <w:rPr>
                <w:noProof/>
                <w:webHidden/>
              </w:rPr>
              <w:tab/>
            </w:r>
            <w:r w:rsidR="00F8779B">
              <w:rPr>
                <w:noProof/>
                <w:webHidden/>
              </w:rPr>
              <w:fldChar w:fldCharType="begin"/>
            </w:r>
            <w:r w:rsidR="00F8779B">
              <w:rPr>
                <w:noProof/>
                <w:webHidden/>
              </w:rPr>
              <w:instrText xml:space="preserve"> PAGEREF _Toc142654320 \h </w:instrText>
            </w:r>
            <w:r w:rsidR="00F8779B">
              <w:rPr>
                <w:noProof/>
                <w:webHidden/>
              </w:rPr>
            </w:r>
            <w:r w:rsidR="00F8779B">
              <w:rPr>
                <w:noProof/>
                <w:webHidden/>
              </w:rPr>
              <w:fldChar w:fldCharType="separate"/>
            </w:r>
            <w:r w:rsidR="00F8779B">
              <w:rPr>
                <w:noProof/>
                <w:webHidden/>
              </w:rPr>
              <w:t>4</w:t>
            </w:r>
            <w:r w:rsidR="00F8779B">
              <w:rPr>
                <w:noProof/>
                <w:webHidden/>
              </w:rPr>
              <w:fldChar w:fldCharType="end"/>
            </w:r>
          </w:hyperlink>
        </w:p>
        <w:p w14:paraId="69F6B98B" w14:textId="471843D5" w:rsidR="00F8779B" w:rsidRDefault="00BA159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21" w:history="1">
            <w:r w:rsidR="00F8779B" w:rsidRPr="00843F21">
              <w:rPr>
                <w:rStyle w:val="Hyperlink"/>
                <w:noProof/>
              </w:rPr>
              <w:t>2.3</w:t>
            </w:r>
            <w:r w:rsidR="00F8779B">
              <w:rPr>
                <w:rFonts w:asciiTheme="minorHAnsi" w:eastAsiaTheme="minorEastAsia" w:hAnsiTheme="minorHAnsi" w:cstheme="minorBidi"/>
                <w:b w:val="0"/>
                <w:bCs w:val="0"/>
                <w:noProof/>
                <w:sz w:val="22"/>
                <w:szCs w:val="22"/>
              </w:rPr>
              <w:tab/>
            </w:r>
            <w:r w:rsidR="00F8779B" w:rsidRPr="00843F21">
              <w:rPr>
                <w:rStyle w:val="Hyperlink"/>
                <w:noProof/>
              </w:rPr>
              <w:t>Quotation scope</w:t>
            </w:r>
            <w:r w:rsidR="00F8779B">
              <w:rPr>
                <w:noProof/>
                <w:webHidden/>
              </w:rPr>
              <w:tab/>
            </w:r>
            <w:r w:rsidR="00F8779B">
              <w:rPr>
                <w:noProof/>
                <w:webHidden/>
              </w:rPr>
              <w:fldChar w:fldCharType="begin"/>
            </w:r>
            <w:r w:rsidR="00F8779B">
              <w:rPr>
                <w:noProof/>
                <w:webHidden/>
              </w:rPr>
              <w:instrText xml:space="preserve"> PAGEREF _Toc142654321 \h </w:instrText>
            </w:r>
            <w:r w:rsidR="00F8779B">
              <w:rPr>
                <w:noProof/>
                <w:webHidden/>
              </w:rPr>
            </w:r>
            <w:r w:rsidR="00F8779B">
              <w:rPr>
                <w:noProof/>
                <w:webHidden/>
              </w:rPr>
              <w:fldChar w:fldCharType="separate"/>
            </w:r>
            <w:r w:rsidR="00F8779B">
              <w:rPr>
                <w:noProof/>
                <w:webHidden/>
              </w:rPr>
              <w:t>6</w:t>
            </w:r>
            <w:r w:rsidR="00F8779B">
              <w:rPr>
                <w:noProof/>
                <w:webHidden/>
              </w:rPr>
              <w:fldChar w:fldCharType="end"/>
            </w:r>
          </w:hyperlink>
        </w:p>
        <w:p w14:paraId="3938EAD4" w14:textId="4E9BC753" w:rsidR="00F8779B" w:rsidRDefault="00BA159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2654322" w:history="1">
            <w:r w:rsidR="00F8779B" w:rsidRPr="00843F21">
              <w:rPr>
                <w:rStyle w:val="Hyperlink"/>
                <w:noProof/>
              </w:rPr>
              <w:t>3</w:t>
            </w:r>
            <w:r w:rsidR="00F8779B">
              <w:rPr>
                <w:rFonts w:asciiTheme="minorHAnsi" w:eastAsiaTheme="minorEastAsia" w:hAnsiTheme="minorHAnsi" w:cstheme="minorBidi"/>
                <w:b w:val="0"/>
                <w:bCs w:val="0"/>
                <w:caps w:val="0"/>
                <w:noProof/>
                <w:sz w:val="22"/>
                <w:szCs w:val="22"/>
              </w:rPr>
              <w:tab/>
            </w:r>
            <w:r w:rsidR="00F8779B" w:rsidRPr="00843F21">
              <w:rPr>
                <w:rStyle w:val="Hyperlink"/>
                <w:noProof/>
              </w:rPr>
              <w:t>RFP Killing Factors</w:t>
            </w:r>
            <w:r w:rsidR="00F8779B">
              <w:rPr>
                <w:noProof/>
                <w:webHidden/>
              </w:rPr>
              <w:tab/>
            </w:r>
            <w:r w:rsidR="00F8779B">
              <w:rPr>
                <w:noProof/>
                <w:webHidden/>
              </w:rPr>
              <w:fldChar w:fldCharType="begin"/>
            </w:r>
            <w:r w:rsidR="00F8779B">
              <w:rPr>
                <w:noProof/>
                <w:webHidden/>
              </w:rPr>
              <w:instrText xml:space="preserve"> PAGEREF _Toc142654322 \h </w:instrText>
            </w:r>
            <w:r w:rsidR="00F8779B">
              <w:rPr>
                <w:noProof/>
                <w:webHidden/>
              </w:rPr>
            </w:r>
            <w:r w:rsidR="00F8779B">
              <w:rPr>
                <w:noProof/>
                <w:webHidden/>
              </w:rPr>
              <w:fldChar w:fldCharType="separate"/>
            </w:r>
            <w:r w:rsidR="00F8779B">
              <w:rPr>
                <w:noProof/>
                <w:webHidden/>
              </w:rPr>
              <w:t>6</w:t>
            </w:r>
            <w:r w:rsidR="00F8779B">
              <w:rPr>
                <w:noProof/>
                <w:webHidden/>
              </w:rPr>
              <w:fldChar w:fldCharType="end"/>
            </w:r>
          </w:hyperlink>
        </w:p>
        <w:p w14:paraId="57959EFB" w14:textId="7CDB135D" w:rsidR="00F8779B" w:rsidRDefault="00BA159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2654323" w:history="1">
            <w:r w:rsidR="00F8779B" w:rsidRPr="00843F21">
              <w:rPr>
                <w:rStyle w:val="Hyperlink"/>
                <w:noProof/>
              </w:rPr>
              <w:t>4</w:t>
            </w:r>
            <w:r w:rsidR="00F8779B">
              <w:rPr>
                <w:rFonts w:asciiTheme="minorHAnsi" w:eastAsiaTheme="minorEastAsia" w:hAnsiTheme="minorHAnsi" w:cstheme="minorBidi"/>
                <w:b w:val="0"/>
                <w:bCs w:val="0"/>
                <w:caps w:val="0"/>
                <w:noProof/>
                <w:sz w:val="22"/>
                <w:szCs w:val="22"/>
              </w:rPr>
              <w:tab/>
            </w:r>
            <w:r w:rsidR="00F8779B" w:rsidRPr="00843F21">
              <w:rPr>
                <w:rStyle w:val="Hyperlink"/>
                <w:noProof/>
              </w:rPr>
              <w:t>Rules Of The Tender</w:t>
            </w:r>
            <w:r w:rsidR="00F8779B">
              <w:rPr>
                <w:noProof/>
                <w:webHidden/>
              </w:rPr>
              <w:tab/>
            </w:r>
            <w:r w:rsidR="00F8779B">
              <w:rPr>
                <w:noProof/>
                <w:webHidden/>
              </w:rPr>
              <w:fldChar w:fldCharType="begin"/>
            </w:r>
            <w:r w:rsidR="00F8779B">
              <w:rPr>
                <w:noProof/>
                <w:webHidden/>
              </w:rPr>
              <w:instrText xml:space="preserve"> PAGEREF _Toc142654323 \h </w:instrText>
            </w:r>
            <w:r w:rsidR="00F8779B">
              <w:rPr>
                <w:noProof/>
                <w:webHidden/>
              </w:rPr>
            </w:r>
            <w:r w:rsidR="00F8779B">
              <w:rPr>
                <w:noProof/>
                <w:webHidden/>
              </w:rPr>
              <w:fldChar w:fldCharType="separate"/>
            </w:r>
            <w:r w:rsidR="00F8779B">
              <w:rPr>
                <w:noProof/>
                <w:webHidden/>
              </w:rPr>
              <w:t>7</w:t>
            </w:r>
            <w:r w:rsidR="00F8779B">
              <w:rPr>
                <w:noProof/>
                <w:webHidden/>
              </w:rPr>
              <w:fldChar w:fldCharType="end"/>
            </w:r>
          </w:hyperlink>
        </w:p>
        <w:p w14:paraId="2200E677" w14:textId="09275D13" w:rsidR="00F8779B" w:rsidRDefault="00BA159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25" w:history="1">
            <w:r w:rsidR="00F8779B" w:rsidRPr="00843F21">
              <w:rPr>
                <w:rStyle w:val="Hyperlink"/>
                <w:noProof/>
              </w:rPr>
              <w:t>4.1</w:t>
            </w:r>
            <w:r w:rsidR="00F8779B">
              <w:rPr>
                <w:rFonts w:asciiTheme="minorHAnsi" w:eastAsiaTheme="minorEastAsia" w:hAnsiTheme="minorHAnsi" w:cstheme="minorBidi"/>
                <w:b w:val="0"/>
                <w:bCs w:val="0"/>
                <w:noProof/>
                <w:sz w:val="22"/>
                <w:szCs w:val="22"/>
              </w:rPr>
              <w:tab/>
            </w:r>
            <w:r w:rsidR="00F8779B" w:rsidRPr="00843F21">
              <w:rPr>
                <w:rStyle w:val="Hyperlink"/>
                <w:noProof/>
              </w:rPr>
              <w:t>Submission of Offers</w:t>
            </w:r>
            <w:r w:rsidR="00F8779B">
              <w:rPr>
                <w:noProof/>
                <w:webHidden/>
              </w:rPr>
              <w:tab/>
            </w:r>
            <w:r w:rsidR="00F8779B">
              <w:rPr>
                <w:noProof/>
                <w:webHidden/>
              </w:rPr>
              <w:fldChar w:fldCharType="begin"/>
            </w:r>
            <w:r w:rsidR="00F8779B">
              <w:rPr>
                <w:noProof/>
                <w:webHidden/>
              </w:rPr>
              <w:instrText xml:space="preserve"> PAGEREF _Toc142654325 \h </w:instrText>
            </w:r>
            <w:r w:rsidR="00F8779B">
              <w:rPr>
                <w:noProof/>
                <w:webHidden/>
              </w:rPr>
            </w:r>
            <w:r w:rsidR="00F8779B">
              <w:rPr>
                <w:noProof/>
                <w:webHidden/>
              </w:rPr>
              <w:fldChar w:fldCharType="separate"/>
            </w:r>
            <w:r w:rsidR="00F8779B">
              <w:rPr>
                <w:noProof/>
                <w:webHidden/>
              </w:rPr>
              <w:t>7</w:t>
            </w:r>
            <w:r w:rsidR="00F8779B">
              <w:rPr>
                <w:noProof/>
                <w:webHidden/>
              </w:rPr>
              <w:fldChar w:fldCharType="end"/>
            </w:r>
          </w:hyperlink>
        </w:p>
        <w:p w14:paraId="1796308F" w14:textId="2FA8E1D4" w:rsidR="00F8779B" w:rsidRDefault="00BA159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26" w:history="1">
            <w:r w:rsidR="00F8779B" w:rsidRPr="00843F21">
              <w:rPr>
                <w:rStyle w:val="Hyperlink"/>
                <w:noProof/>
              </w:rPr>
              <w:t>4.2</w:t>
            </w:r>
            <w:r w:rsidR="00F8779B">
              <w:rPr>
                <w:rFonts w:asciiTheme="minorHAnsi" w:eastAsiaTheme="minorEastAsia" w:hAnsiTheme="minorHAnsi" w:cstheme="minorBidi"/>
                <w:b w:val="0"/>
                <w:bCs w:val="0"/>
                <w:noProof/>
                <w:sz w:val="22"/>
                <w:szCs w:val="22"/>
              </w:rPr>
              <w:tab/>
            </w:r>
            <w:r w:rsidR="00F8779B" w:rsidRPr="00843F21">
              <w:rPr>
                <w:rStyle w:val="Hyperlink"/>
                <w:noProof/>
              </w:rPr>
              <w:t>RFP Response Structure and Details</w:t>
            </w:r>
            <w:r w:rsidR="00F8779B">
              <w:rPr>
                <w:noProof/>
                <w:webHidden/>
              </w:rPr>
              <w:tab/>
            </w:r>
            <w:r w:rsidR="00F8779B">
              <w:rPr>
                <w:noProof/>
                <w:webHidden/>
              </w:rPr>
              <w:fldChar w:fldCharType="begin"/>
            </w:r>
            <w:r w:rsidR="00F8779B">
              <w:rPr>
                <w:noProof/>
                <w:webHidden/>
              </w:rPr>
              <w:instrText xml:space="preserve"> PAGEREF _Toc142654326 \h </w:instrText>
            </w:r>
            <w:r w:rsidR="00F8779B">
              <w:rPr>
                <w:noProof/>
                <w:webHidden/>
              </w:rPr>
            </w:r>
            <w:r w:rsidR="00F8779B">
              <w:rPr>
                <w:noProof/>
                <w:webHidden/>
              </w:rPr>
              <w:fldChar w:fldCharType="separate"/>
            </w:r>
            <w:r w:rsidR="00F8779B">
              <w:rPr>
                <w:noProof/>
                <w:webHidden/>
              </w:rPr>
              <w:t>8</w:t>
            </w:r>
            <w:r w:rsidR="00F8779B">
              <w:rPr>
                <w:noProof/>
                <w:webHidden/>
              </w:rPr>
              <w:fldChar w:fldCharType="end"/>
            </w:r>
          </w:hyperlink>
        </w:p>
        <w:p w14:paraId="77D1A2CE" w14:textId="611DBA36" w:rsidR="00F8779B" w:rsidRDefault="00BA159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27" w:history="1">
            <w:r w:rsidR="00F8779B" w:rsidRPr="00843F21">
              <w:rPr>
                <w:rStyle w:val="Hyperlink"/>
                <w:noProof/>
              </w:rPr>
              <w:t>4.3</w:t>
            </w:r>
            <w:r w:rsidR="00F8779B">
              <w:rPr>
                <w:rFonts w:asciiTheme="minorHAnsi" w:eastAsiaTheme="minorEastAsia" w:hAnsiTheme="minorHAnsi" w:cstheme="minorBidi"/>
                <w:b w:val="0"/>
                <w:bCs w:val="0"/>
                <w:noProof/>
                <w:sz w:val="22"/>
                <w:szCs w:val="22"/>
              </w:rPr>
              <w:tab/>
            </w:r>
            <w:r w:rsidR="00F8779B" w:rsidRPr="00843F21">
              <w:rPr>
                <w:rStyle w:val="Hyperlink"/>
                <w:noProof/>
              </w:rPr>
              <w:t>Payment Terms:</w:t>
            </w:r>
            <w:r w:rsidR="00F8779B">
              <w:rPr>
                <w:noProof/>
                <w:webHidden/>
              </w:rPr>
              <w:tab/>
            </w:r>
            <w:r w:rsidR="00F8779B">
              <w:rPr>
                <w:noProof/>
                <w:webHidden/>
              </w:rPr>
              <w:fldChar w:fldCharType="begin"/>
            </w:r>
            <w:r w:rsidR="00F8779B">
              <w:rPr>
                <w:noProof/>
                <w:webHidden/>
              </w:rPr>
              <w:instrText xml:space="preserve"> PAGEREF _Toc142654327 \h </w:instrText>
            </w:r>
            <w:r w:rsidR="00F8779B">
              <w:rPr>
                <w:noProof/>
                <w:webHidden/>
              </w:rPr>
            </w:r>
            <w:r w:rsidR="00F8779B">
              <w:rPr>
                <w:noProof/>
                <w:webHidden/>
              </w:rPr>
              <w:fldChar w:fldCharType="separate"/>
            </w:r>
            <w:r w:rsidR="00F8779B">
              <w:rPr>
                <w:noProof/>
                <w:webHidden/>
              </w:rPr>
              <w:t>11</w:t>
            </w:r>
            <w:r w:rsidR="00F8779B">
              <w:rPr>
                <w:noProof/>
                <w:webHidden/>
              </w:rPr>
              <w:fldChar w:fldCharType="end"/>
            </w:r>
          </w:hyperlink>
        </w:p>
        <w:p w14:paraId="405FB644" w14:textId="413657FA" w:rsidR="00F8779B" w:rsidRDefault="00BA159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28" w:history="1">
            <w:r w:rsidR="00F8779B" w:rsidRPr="00843F21">
              <w:rPr>
                <w:rStyle w:val="Hyperlink"/>
                <w:noProof/>
              </w:rPr>
              <w:t>4.4</w:t>
            </w:r>
            <w:r w:rsidR="00F8779B">
              <w:rPr>
                <w:rFonts w:asciiTheme="minorHAnsi" w:eastAsiaTheme="minorEastAsia" w:hAnsiTheme="minorHAnsi" w:cstheme="minorBidi"/>
                <w:b w:val="0"/>
                <w:bCs w:val="0"/>
                <w:noProof/>
                <w:sz w:val="22"/>
                <w:szCs w:val="22"/>
              </w:rPr>
              <w:tab/>
            </w:r>
            <w:r w:rsidR="00F8779B" w:rsidRPr="00843F21">
              <w:rPr>
                <w:rStyle w:val="Hyperlink"/>
                <w:noProof/>
              </w:rPr>
              <w:t>Bank Guaranties</w:t>
            </w:r>
            <w:r w:rsidR="00F8779B">
              <w:rPr>
                <w:noProof/>
                <w:webHidden/>
              </w:rPr>
              <w:tab/>
            </w:r>
            <w:r w:rsidR="00F8779B">
              <w:rPr>
                <w:noProof/>
                <w:webHidden/>
              </w:rPr>
              <w:fldChar w:fldCharType="begin"/>
            </w:r>
            <w:r w:rsidR="00F8779B">
              <w:rPr>
                <w:noProof/>
                <w:webHidden/>
              </w:rPr>
              <w:instrText xml:space="preserve"> PAGEREF _Toc142654328 \h </w:instrText>
            </w:r>
            <w:r w:rsidR="00F8779B">
              <w:rPr>
                <w:noProof/>
                <w:webHidden/>
              </w:rPr>
            </w:r>
            <w:r w:rsidR="00F8779B">
              <w:rPr>
                <w:noProof/>
                <w:webHidden/>
              </w:rPr>
              <w:fldChar w:fldCharType="separate"/>
            </w:r>
            <w:r w:rsidR="00F8779B">
              <w:rPr>
                <w:noProof/>
                <w:webHidden/>
              </w:rPr>
              <w:t>11</w:t>
            </w:r>
            <w:r w:rsidR="00F8779B">
              <w:rPr>
                <w:noProof/>
                <w:webHidden/>
              </w:rPr>
              <w:fldChar w:fldCharType="end"/>
            </w:r>
          </w:hyperlink>
        </w:p>
        <w:p w14:paraId="32E02B3E" w14:textId="684164A8" w:rsidR="00F8779B" w:rsidRDefault="00BA159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2654329" w:history="1">
            <w:r w:rsidR="00F8779B" w:rsidRPr="00843F21">
              <w:rPr>
                <w:rStyle w:val="Hyperlink"/>
                <w:noProof/>
              </w:rPr>
              <w:t>5</w:t>
            </w:r>
            <w:r w:rsidR="00F8779B">
              <w:rPr>
                <w:rFonts w:asciiTheme="minorHAnsi" w:eastAsiaTheme="minorEastAsia" w:hAnsiTheme="minorHAnsi" w:cstheme="minorBidi"/>
                <w:b w:val="0"/>
                <w:bCs w:val="0"/>
                <w:caps w:val="0"/>
                <w:noProof/>
                <w:sz w:val="22"/>
                <w:szCs w:val="22"/>
              </w:rPr>
              <w:tab/>
            </w:r>
            <w:r w:rsidR="00F8779B" w:rsidRPr="00843F21">
              <w:rPr>
                <w:rStyle w:val="Hyperlink"/>
                <w:noProof/>
              </w:rPr>
              <w:t>Appendices</w:t>
            </w:r>
            <w:r w:rsidR="00F8779B">
              <w:rPr>
                <w:noProof/>
                <w:webHidden/>
              </w:rPr>
              <w:tab/>
            </w:r>
            <w:r w:rsidR="00F8779B">
              <w:rPr>
                <w:noProof/>
                <w:webHidden/>
              </w:rPr>
              <w:fldChar w:fldCharType="begin"/>
            </w:r>
            <w:r w:rsidR="00F8779B">
              <w:rPr>
                <w:noProof/>
                <w:webHidden/>
              </w:rPr>
              <w:instrText xml:space="preserve"> PAGEREF _Toc142654329 \h </w:instrText>
            </w:r>
            <w:r w:rsidR="00F8779B">
              <w:rPr>
                <w:noProof/>
                <w:webHidden/>
              </w:rPr>
            </w:r>
            <w:r w:rsidR="00F8779B">
              <w:rPr>
                <w:noProof/>
                <w:webHidden/>
              </w:rPr>
              <w:fldChar w:fldCharType="separate"/>
            </w:r>
            <w:r w:rsidR="00F8779B">
              <w:rPr>
                <w:noProof/>
                <w:webHidden/>
              </w:rPr>
              <w:t>12</w:t>
            </w:r>
            <w:r w:rsidR="00F8779B">
              <w:rPr>
                <w:noProof/>
                <w:webHidden/>
              </w:rPr>
              <w:fldChar w:fldCharType="end"/>
            </w:r>
          </w:hyperlink>
        </w:p>
        <w:p w14:paraId="5CE7A983" w14:textId="0D973444" w:rsidR="00F8779B" w:rsidRDefault="00BA159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42654330" w:history="1">
            <w:r w:rsidR="00F8779B" w:rsidRPr="00843F21">
              <w:rPr>
                <w:rStyle w:val="Hyperlink"/>
                <w:noProof/>
              </w:rPr>
              <w:t>6</w:t>
            </w:r>
            <w:r w:rsidR="00F8779B">
              <w:rPr>
                <w:rFonts w:asciiTheme="minorHAnsi" w:eastAsiaTheme="minorEastAsia" w:hAnsiTheme="minorHAnsi" w:cstheme="minorBidi"/>
                <w:b w:val="0"/>
                <w:bCs w:val="0"/>
                <w:caps w:val="0"/>
                <w:noProof/>
                <w:sz w:val="22"/>
                <w:szCs w:val="22"/>
              </w:rPr>
              <w:tab/>
            </w:r>
            <w:r w:rsidR="00F8779B" w:rsidRPr="00843F21">
              <w:rPr>
                <w:rStyle w:val="Hyperlink"/>
                <w:noProof/>
              </w:rPr>
              <w:t>Terms and Conditions</w:t>
            </w:r>
            <w:r w:rsidR="00F8779B">
              <w:rPr>
                <w:noProof/>
                <w:webHidden/>
              </w:rPr>
              <w:tab/>
            </w:r>
            <w:r w:rsidR="00F8779B">
              <w:rPr>
                <w:noProof/>
                <w:webHidden/>
              </w:rPr>
              <w:fldChar w:fldCharType="begin"/>
            </w:r>
            <w:r w:rsidR="00F8779B">
              <w:rPr>
                <w:noProof/>
                <w:webHidden/>
              </w:rPr>
              <w:instrText xml:space="preserve"> PAGEREF _Toc142654330 \h </w:instrText>
            </w:r>
            <w:r w:rsidR="00F8779B">
              <w:rPr>
                <w:noProof/>
                <w:webHidden/>
              </w:rPr>
            </w:r>
            <w:r w:rsidR="00F8779B">
              <w:rPr>
                <w:noProof/>
                <w:webHidden/>
              </w:rPr>
              <w:fldChar w:fldCharType="separate"/>
            </w:r>
            <w:r w:rsidR="00F8779B">
              <w:rPr>
                <w:noProof/>
                <w:webHidden/>
              </w:rPr>
              <w:t>12</w:t>
            </w:r>
            <w:r w:rsidR="00F8779B">
              <w:rPr>
                <w:noProof/>
                <w:webHidden/>
              </w:rPr>
              <w:fldChar w:fldCharType="end"/>
            </w:r>
          </w:hyperlink>
        </w:p>
        <w:p w14:paraId="3E5EE513" w14:textId="7E65A038" w:rsidR="00F8779B" w:rsidRDefault="00BA159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31" w:history="1">
            <w:r w:rsidR="00F8779B" w:rsidRPr="00843F21">
              <w:rPr>
                <w:rStyle w:val="Hyperlink"/>
                <w:noProof/>
              </w:rPr>
              <w:t>6.1</w:t>
            </w:r>
            <w:r w:rsidR="00F8779B">
              <w:rPr>
                <w:rFonts w:asciiTheme="minorHAnsi" w:eastAsiaTheme="minorEastAsia" w:hAnsiTheme="minorHAnsi" w:cstheme="minorBidi"/>
                <w:b w:val="0"/>
                <w:bCs w:val="0"/>
                <w:noProof/>
                <w:sz w:val="22"/>
                <w:szCs w:val="22"/>
              </w:rPr>
              <w:tab/>
            </w:r>
            <w:r w:rsidR="00F8779B" w:rsidRPr="00843F21">
              <w:rPr>
                <w:rStyle w:val="Hyperlink"/>
                <w:noProof/>
              </w:rPr>
              <w:t>General Conditions</w:t>
            </w:r>
            <w:r w:rsidR="00F8779B">
              <w:rPr>
                <w:noProof/>
                <w:webHidden/>
              </w:rPr>
              <w:tab/>
            </w:r>
            <w:r w:rsidR="00F8779B">
              <w:rPr>
                <w:noProof/>
                <w:webHidden/>
              </w:rPr>
              <w:fldChar w:fldCharType="begin"/>
            </w:r>
            <w:r w:rsidR="00F8779B">
              <w:rPr>
                <w:noProof/>
                <w:webHidden/>
              </w:rPr>
              <w:instrText xml:space="preserve"> PAGEREF _Toc142654331 \h </w:instrText>
            </w:r>
            <w:r w:rsidR="00F8779B">
              <w:rPr>
                <w:noProof/>
                <w:webHidden/>
              </w:rPr>
            </w:r>
            <w:r w:rsidR="00F8779B">
              <w:rPr>
                <w:noProof/>
                <w:webHidden/>
              </w:rPr>
              <w:fldChar w:fldCharType="separate"/>
            </w:r>
            <w:r w:rsidR="00F8779B">
              <w:rPr>
                <w:noProof/>
                <w:webHidden/>
              </w:rPr>
              <w:t>12</w:t>
            </w:r>
            <w:r w:rsidR="00F8779B">
              <w:rPr>
                <w:noProof/>
                <w:webHidden/>
              </w:rPr>
              <w:fldChar w:fldCharType="end"/>
            </w:r>
          </w:hyperlink>
        </w:p>
        <w:p w14:paraId="5986E59D" w14:textId="295D5580" w:rsidR="00F8779B" w:rsidRDefault="00BA159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32" w:history="1">
            <w:r w:rsidR="00F8779B" w:rsidRPr="00843F21">
              <w:rPr>
                <w:rStyle w:val="Hyperlink"/>
                <w:noProof/>
              </w:rPr>
              <w:t>6.2</w:t>
            </w:r>
            <w:r w:rsidR="00F8779B">
              <w:rPr>
                <w:rFonts w:asciiTheme="minorHAnsi" w:eastAsiaTheme="minorEastAsia" w:hAnsiTheme="minorHAnsi" w:cstheme="minorBidi"/>
                <w:b w:val="0"/>
                <w:bCs w:val="0"/>
                <w:noProof/>
                <w:sz w:val="22"/>
                <w:szCs w:val="22"/>
              </w:rPr>
              <w:tab/>
            </w:r>
            <w:r w:rsidR="00F8779B" w:rsidRPr="00843F21">
              <w:rPr>
                <w:rStyle w:val="Hyperlink"/>
                <w:noProof/>
              </w:rPr>
              <w:t>Exclusion from the Tender</w:t>
            </w:r>
            <w:r w:rsidR="00F8779B">
              <w:rPr>
                <w:noProof/>
                <w:webHidden/>
              </w:rPr>
              <w:tab/>
            </w:r>
            <w:r w:rsidR="00F8779B">
              <w:rPr>
                <w:noProof/>
                <w:webHidden/>
              </w:rPr>
              <w:fldChar w:fldCharType="begin"/>
            </w:r>
            <w:r w:rsidR="00F8779B">
              <w:rPr>
                <w:noProof/>
                <w:webHidden/>
              </w:rPr>
              <w:instrText xml:space="preserve"> PAGEREF _Toc142654332 \h </w:instrText>
            </w:r>
            <w:r w:rsidR="00F8779B">
              <w:rPr>
                <w:noProof/>
                <w:webHidden/>
              </w:rPr>
            </w:r>
            <w:r w:rsidR="00F8779B">
              <w:rPr>
                <w:noProof/>
                <w:webHidden/>
              </w:rPr>
              <w:fldChar w:fldCharType="separate"/>
            </w:r>
            <w:r w:rsidR="00F8779B">
              <w:rPr>
                <w:noProof/>
                <w:webHidden/>
              </w:rPr>
              <w:t>14</w:t>
            </w:r>
            <w:r w:rsidR="00F8779B">
              <w:rPr>
                <w:noProof/>
                <w:webHidden/>
              </w:rPr>
              <w:fldChar w:fldCharType="end"/>
            </w:r>
          </w:hyperlink>
        </w:p>
        <w:p w14:paraId="27239E77" w14:textId="51EE78B6" w:rsidR="00F8779B" w:rsidRDefault="00BA159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33" w:history="1">
            <w:r w:rsidR="00F8779B" w:rsidRPr="00843F21">
              <w:rPr>
                <w:rStyle w:val="Hyperlink"/>
                <w:noProof/>
              </w:rPr>
              <w:t>6.3</w:t>
            </w:r>
            <w:r w:rsidR="00F8779B">
              <w:rPr>
                <w:rFonts w:asciiTheme="minorHAnsi" w:eastAsiaTheme="minorEastAsia" w:hAnsiTheme="minorHAnsi" w:cstheme="minorBidi"/>
                <w:b w:val="0"/>
                <w:bCs w:val="0"/>
                <w:noProof/>
                <w:sz w:val="22"/>
                <w:szCs w:val="22"/>
              </w:rPr>
              <w:tab/>
            </w:r>
            <w:r w:rsidR="00F8779B" w:rsidRPr="00843F21">
              <w:rPr>
                <w:rStyle w:val="Hyperlink"/>
                <w:noProof/>
              </w:rPr>
              <w:t>Cancellation of the Tender</w:t>
            </w:r>
            <w:r w:rsidR="00F8779B">
              <w:rPr>
                <w:noProof/>
                <w:webHidden/>
              </w:rPr>
              <w:tab/>
            </w:r>
            <w:r w:rsidR="00F8779B">
              <w:rPr>
                <w:noProof/>
                <w:webHidden/>
              </w:rPr>
              <w:fldChar w:fldCharType="begin"/>
            </w:r>
            <w:r w:rsidR="00F8779B">
              <w:rPr>
                <w:noProof/>
                <w:webHidden/>
              </w:rPr>
              <w:instrText xml:space="preserve"> PAGEREF _Toc142654333 \h </w:instrText>
            </w:r>
            <w:r w:rsidR="00F8779B">
              <w:rPr>
                <w:noProof/>
                <w:webHidden/>
              </w:rPr>
            </w:r>
            <w:r w:rsidR="00F8779B">
              <w:rPr>
                <w:noProof/>
                <w:webHidden/>
              </w:rPr>
              <w:fldChar w:fldCharType="separate"/>
            </w:r>
            <w:r w:rsidR="00F8779B">
              <w:rPr>
                <w:noProof/>
                <w:webHidden/>
              </w:rPr>
              <w:t>15</w:t>
            </w:r>
            <w:r w:rsidR="00F8779B">
              <w:rPr>
                <w:noProof/>
                <w:webHidden/>
              </w:rPr>
              <w:fldChar w:fldCharType="end"/>
            </w:r>
          </w:hyperlink>
        </w:p>
        <w:p w14:paraId="1C82FA53" w14:textId="59B3C332" w:rsidR="00F8779B" w:rsidRDefault="00BA159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34" w:history="1">
            <w:r w:rsidR="00F8779B" w:rsidRPr="00843F21">
              <w:rPr>
                <w:rStyle w:val="Hyperlink"/>
                <w:noProof/>
              </w:rPr>
              <w:t>6.4</w:t>
            </w:r>
            <w:r w:rsidR="00F8779B">
              <w:rPr>
                <w:rFonts w:asciiTheme="minorHAnsi" w:eastAsiaTheme="minorEastAsia" w:hAnsiTheme="minorHAnsi" w:cstheme="minorBidi"/>
                <w:b w:val="0"/>
                <w:bCs w:val="0"/>
                <w:noProof/>
                <w:sz w:val="22"/>
                <w:szCs w:val="22"/>
              </w:rPr>
              <w:tab/>
            </w:r>
            <w:r w:rsidR="00F8779B" w:rsidRPr="00843F21">
              <w:rPr>
                <w:rStyle w:val="Hyperlink"/>
                <w:noProof/>
              </w:rPr>
              <w:t>Amendments and Interpretation</w:t>
            </w:r>
            <w:r w:rsidR="00F8779B">
              <w:rPr>
                <w:noProof/>
                <w:webHidden/>
              </w:rPr>
              <w:tab/>
            </w:r>
            <w:r w:rsidR="00F8779B">
              <w:rPr>
                <w:noProof/>
                <w:webHidden/>
              </w:rPr>
              <w:fldChar w:fldCharType="begin"/>
            </w:r>
            <w:r w:rsidR="00F8779B">
              <w:rPr>
                <w:noProof/>
                <w:webHidden/>
              </w:rPr>
              <w:instrText xml:space="preserve"> PAGEREF _Toc142654334 \h </w:instrText>
            </w:r>
            <w:r w:rsidR="00F8779B">
              <w:rPr>
                <w:noProof/>
                <w:webHidden/>
              </w:rPr>
            </w:r>
            <w:r w:rsidR="00F8779B">
              <w:rPr>
                <w:noProof/>
                <w:webHidden/>
              </w:rPr>
              <w:fldChar w:fldCharType="separate"/>
            </w:r>
            <w:r w:rsidR="00F8779B">
              <w:rPr>
                <w:noProof/>
                <w:webHidden/>
              </w:rPr>
              <w:t>15</w:t>
            </w:r>
            <w:r w:rsidR="00F8779B">
              <w:rPr>
                <w:noProof/>
                <w:webHidden/>
              </w:rPr>
              <w:fldChar w:fldCharType="end"/>
            </w:r>
          </w:hyperlink>
        </w:p>
        <w:p w14:paraId="67C9F361" w14:textId="29FDB946" w:rsidR="00F8779B" w:rsidRDefault="00BA159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42654335" w:history="1">
            <w:r w:rsidR="00F8779B" w:rsidRPr="00843F21">
              <w:rPr>
                <w:rStyle w:val="Hyperlink"/>
                <w:noProof/>
              </w:rPr>
              <w:t>6.5</w:t>
            </w:r>
            <w:r w:rsidR="00F8779B">
              <w:rPr>
                <w:rFonts w:asciiTheme="minorHAnsi" w:eastAsiaTheme="minorEastAsia" w:hAnsiTheme="minorHAnsi" w:cstheme="minorBidi"/>
                <w:b w:val="0"/>
                <w:bCs w:val="0"/>
                <w:noProof/>
                <w:sz w:val="22"/>
                <w:szCs w:val="22"/>
              </w:rPr>
              <w:tab/>
            </w:r>
            <w:r w:rsidR="00F8779B" w:rsidRPr="00843F21">
              <w:rPr>
                <w:rStyle w:val="Hyperlink"/>
                <w:noProof/>
              </w:rPr>
              <w:t>Post-Selection Phase Conditions</w:t>
            </w:r>
            <w:r w:rsidR="00F8779B">
              <w:rPr>
                <w:noProof/>
                <w:webHidden/>
              </w:rPr>
              <w:tab/>
            </w:r>
            <w:r w:rsidR="00F8779B">
              <w:rPr>
                <w:noProof/>
                <w:webHidden/>
              </w:rPr>
              <w:fldChar w:fldCharType="begin"/>
            </w:r>
            <w:r w:rsidR="00F8779B">
              <w:rPr>
                <w:noProof/>
                <w:webHidden/>
              </w:rPr>
              <w:instrText xml:space="preserve"> PAGEREF _Toc142654335 \h </w:instrText>
            </w:r>
            <w:r w:rsidR="00F8779B">
              <w:rPr>
                <w:noProof/>
                <w:webHidden/>
              </w:rPr>
            </w:r>
            <w:r w:rsidR="00F8779B">
              <w:rPr>
                <w:noProof/>
                <w:webHidden/>
              </w:rPr>
              <w:fldChar w:fldCharType="separate"/>
            </w:r>
            <w:r w:rsidR="00F8779B">
              <w:rPr>
                <w:noProof/>
                <w:webHidden/>
              </w:rPr>
              <w:t>15</w:t>
            </w:r>
            <w:r w:rsidR="00F8779B">
              <w:rPr>
                <w:noProof/>
                <w:webHidden/>
              </w:rPr>
              <w:fldChar w:fldCharType="end"/>
            </w:r>
          </w:hyperlink>
        </w:p>
        <w:p w14:paraId="27E58E5B" w14:textId="6380CE74" w:rsidR="003D1E67" w:rsidRPr="00D03D12" w:rsidRDefault="008C2FF4" w:rsidP="008C2FF4">
          <w:pPr>
            <w:pStyle w:val="TOC1"/>
            <w:tabs>
              <w:tab w:val="left" w:pos="400"/>
              <w:tab w:val="right" w:leader="dot" w:pos="9638"/>
            </w:tabs>
            <w:rPr>
              <w:color w:val="000000" w:themeColor="text1"/>
            </w:rPr>
          </w:pPr>
          <w:r w:rsidRPr="00D03D12">
            <w:rPr>
              <w:color w:val="000000" w:themeColor="text1"/>
            </w:rPr>
            <w:fldChar w:fldCharType="end"/>
          </w:r>
        </w:p>
      </w:sdtContent>
    </w:sdt>
    <w:p w14:paraId="120D7E9B" w14:textId="77777777" w:rsidR="00FC3A5F" w:rsidRPr="00D03D12" w:rsidRDefault="00FC3A5F" w:rsidP="00FC3A5F">
      <w:pPr>
        <w:pStyle w:val="NoSpacing"/>
        <w:rPr>
          <w:rFonts w:asciiTheme="minorBidi" w:hAnsiTheme="minorBidi"/>
          <w:color w:val="000000" w:themeColor="text1"/>
          <w:sz w:val="15"/>
          <w:szCs w:val="15"/>
        </w:rPr>
      </w:pPr>
    </w:p>
    <w:p w14:paraId="5ACE9150" w14:textId="77777777" w:rsidR="00A575AF" w:rsidRPr="00D03D12" w:rsidRDefault="00A575AF" w:rsidP="00D804D8">
      <w:pPr>
        <w:rPr>
          <w:rFonts w:asciiTheme="minorBidi" w:eastAsia="Calibri" w:hAnsiTheme="minorBidi" w:cstheme="minorBidi"/>
          <w:color w:val="000000" w:themeColor="text1"/>
        </w:rPr>
        <w:sectPr w:rsidR="00A575AF" w:rsidRPr="00D03D12" w:rsidSect="00326EEC">
          <w:headerReference w:type="default" r:id="rId14"/>
          <w:footerReference w:type="default" r:id="rId15"/>
          <w:pgSz w:w="12240" w:h="15840" w:code="1"/>
          <w:pgMar w:top="990" w:right="1296" w:bottom="274" w:left="1296" w:header="432" w:footer="432" w:gutter="0"/>
          <w:pgNumType w:start="2"/>
          <w:cols w:space="720"/>
          <w:docGrid w:linePitch="272"/>
        </w:sectPr>
      </w:pPr>
    </w:p>
    <w:p w14:paraId="149F996A" w14:textId="77777777" w:rsidR="00801C77" w:rsidRPr="00374E5B" w:rsidRDefault="00801C77" w:rsidP="00A52DFF">
      <w:pPr>
        <w:pStyle w:val="Heading1"/>
        <w:spacing w:before="360"/>
      </w:pPr>
      <w:bookmarkStart w:id="0" w:name="_Toc401732696"/>
      <w:bookmarkStart w:id="1" w:name="_Toc402437918"/>
      <w:bookmarkStart w:id="2" w:name="_Toc430341894"/>
      <w:bookmarkStart w:id="3" w:name="_Toc53420390"/>
      <w:bookmarkStart w:id="4" w:name="_Toc130553362"/>
      <w:bookmarkStart w:id="5" w:name="_Toc63429047"/>
      <w:bookmarkStart w:id="6" w:name="_Toc142654315"/>
      <w:bookmarkStart w:id="7" w:name="_Toc94345304"/>
      <w:bookmarkStart w:id="8" w:name="_Toc96761794"/>
      <w:bookmarkStart w:id="9" w:name="_Toc98816182"/>
      <w:r w:rsidRPr="00374E5B">
        <w:lastRenderedPageBreak/>
        <w:t>Preface</w:t>
      </w:r>
      <w:bookmarkEnd w:id="0"/>
      <w:bookmarkEnd w:id="1"/>
      <w:bookmarkEnd w:id="2"/>
      <w:bookmarkEnd w:id="3"/>
      <w:bookmarkEnd w:id="4"/>
      <w:bookmarkEnd w:id="5"/>
      <w:bookmarkEnd w:id="6"/>
    </w:p>
    <w:p w14:paraId="54F0002B" w14:textId="3624664E" w:rsidR="0097419D" w:rsidRDefault="0097419D" w:rsidP="00FF2A35">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2D7593FB" w14:textId="77777777" w:rsidR="00FF2A35" w:rsidRPr="00D03D12" w:rsidRDefault="00FF2A35" w:rsidP="00FF2A35">
      <w:pPr>
        <w:tabs>
          <w:tab w:val="left" w:pos="180"/>
        </w:tabs>
        <w:jc w:val="both"/>
        <w:rPr>
          <w:rFonts w:asciiTheme="minorBidi" w:hAnsiTheme="minorBidi" w:cstheme="minorBidi"/>
          <w:color w:val="000000" w:themeColor="text1"/>
          <w:sz w:val="24"/>
          <w:szCs w:val="24"/>
        </w:rPr>
      </w:pPr>
    </w:p>
    <w:p w14:paraId="197E29C6" w14:textId="63E5ACE6" w:rsidR="0074379C" w:rsidRPr="00D03D12" w:rsidRDefault="00C5064D" w:rsidP="00AB218A">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MIC2 </w:t>
      </w:r>
      <w:r w:rsidR="00C11BD5">
        <w:rPr>
          <w:rFonts w:asciiTheme="minorBidi" w:hAnsiTheme="minorBidi" w:cstheme="minorBidi"/>
          <w:color w:val="000000" w:themeColor="text1"/>
          <w:sz w:val="24"/>
          <w:szCs w:val="24"/>
        </w:rPr>
        <w:t>is initiating</w:t>
      </w:r>
      <w:r w:rsidRPr="00D03D12">
        <w:rPr>
          <w:rFonts w:asciiTheme="minorBidi" w:hAnsiTheme="minorBidi" w:cstheme="minorBidi"/>
          <w:color w:val="000000" w:themeColor="text1"/>
          <w:sz w:val="24"/>
          <w:szCs w:val="24"/>
        </w:rPr>
        <w:t xml:space="preserve"> a project aiming to </w:t>
      </w:r>
      <w:r w:rsidR="00AB218A">
        <w:rPr>
          <w:rFonts w:asciiTheme="minorBidi" w:hAnsiTheme="minorBidi" w:cstheme="minorBidi"/>
          <w:sz w:val="24"/>
          <w:szCs w:val="24"/>
        </w:rPr>
        <w:t>require</w:t>
      </w:r>
      <w:r w:rsidR="00AB218A" w:rsidRPr="00905BD0">
        <w:rPr>
          <w:rFonts w:asciiTheme="minorBidi" w:hAnsiTheme="minorBidi" w:cstheme="minorBidi"/>
          <w:sz w:val="24"/>
          <w:szCs w:val="24"/>
        </w:rPr>
        <w:t xml:space="preserve"> the production and supply of SIM Cards from specialized and experienced companies based on certain qualifications and requirements</w:t>
      </w:r>
      <w:r w:rsidR="00D03D12" w:rsidRPr="00A042A9">
        <w:rPr>
          <w:rFonts w:asciiTheme="minorBidi" w:hAnsiTheme="minorBidi" w:cstheme="minorBidi"/>
          <w:color w:val="000000" w:themeColor="text1"/>
          <w:sz w:val="24"/>
          <w:szCs w:val="24"/>
        </w:rPr>
        <w:t>.</w:t>
      </w:r>
      <w:r w:rsidR="00D03D12">
        <w:rPr>
          <w:rFonts w:asciiTheme="minorBidi" w:hAnsiTheme="minorBidi" w:cstheme="minorBidi"/>
          <w:color w:val="000000" w:themeColor="text1"/>
          <w:sz w:val="24"/>
          <w:szCs w:val="24"/>
        </w:rPr>
        <w:t xml:space="preserve"> </w:t>
      </w:r>
      <w:r w:rsidR="0074379C" w:rsidRPr="00D03D12">
        <w:rPr>
          <w:rFonts w:asciiTheme="minorBidi" w:hAnsiTheme="minorBidi" w:cstheme="minorBidi"/>
          <w:color w:val="000000" w:themeColor="text1"/>
          <w:sz w:val="24"/>
          <w:szCs w:val="24"/>
        </w:rPr>
        <w:t>Accordingly, MIC2 is putting the Project for Tender.</w:t>
      </w:r>
    </w:p>
    <w:p w14:paraId="2FC6B320" w14:textId="37357960" w:rsidR="0097419D" w:rsidRPr="00D03D12" w:rsidRDefault="0097419D" w:rsidP="0074379C">
      <w:pPr>
        <w:tabs>
          <w:tab w:val="left" w:pos="180"/>
        </w:tabs>
        <w:jc w:val="both"/>
        <w:rPr>
          <w:rFonts w:asciiTheme="minorBidi" w:hAnsiTheme="minorBidi" w:cstheme="minorBidi"/>
          <w:color w:val="000000" w:themeColor="text1"/>
          <w:sz w:val="24"/>
          <w:szCs w:val="24"/>
        </w:rPr>
      </w:pPr>
    </w:p>
    <w:p w14:paraId="7EF12125" w14:textId="77777777" w:rsidR="007D1333" w:rsidRPr="00D03D12" w:rsidRDefault="007D1333" w:rsidP="007D1333">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D03D12" w:rsidRDefault="007D1333" w:rsidP="00D267EE">
      <w:pPr>
        <w:tabs>
          <w:tab w:val="left" w:pos="180"/>
        </w:tabs>
        <w:jc w:val="both"/>
        <w:rPr>
          <w:rFonts w:asciiTheme="minorBidi" w:hAnsiTheme="minorBidi" w:cstheme="minorBidi"/>
          <w:color w:val="000000" w:themeColor="text1"/>
          <w:sz w:val="24"/>
          <w:szCs w:val="24"/>
        </w:rPr>
      </w:pPr>
    </w:p>
    <w:p w14:paraId="50399BDD" w14:textId="0F8272D3" w:rsidR="0097419D" w:rsidRPr="00D03D12" w:rsidRDefault="0097419D" w:rsidP="00196B40">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t>
      </w:r>
      <w:r w:rsidRPr="00FF2A35">
        <w:rPr>
          <w:rFonts w:asciiTheme="minorBidi" w:hAnsiTheme="minorBidi" w:cstheme="minorBidi"/>
          <w:color w:val="000000" w:themeColor="text1"/>
          <w:sz w:val="24"/>
          <w:szCs w:val="24"/>
        </w:rPr>
        <w:t>receiving</w:t>
      </w:r>
      <w:r w:rsidRPr="00D03D12">
        <w:rPr>
          <w:rFonts w:asciiTheme="minorBidi" w:hAnsiTheme="minorBidi" w:cstheme="minorBidi"/>
          <w:color w:val="000000" w:themeColor="text1"/>
          <w:sz w:val="24"/>
          <w:szCs w:val="24"/>
        </w:rPr>
        <w:t xml:space="preserve"> this Request for Proposal (RFP) are construed as having the minimum requirements in terms of necessary experience and are therefore targeted on individual criteria. </w:t>
      </w:r>
    </w:p>
    <w:p w14:paraId="4D1D45A0" w14:textId="77777777" w:rsidR="0097419D" w:rsidRPr="00D03D12" w:rsidRDefault="0097419D" w:rsidP="00D267EE">
      <w:pPr>
        <w:tabs>
          <w:tab w:val="left" w:pos="180"/>
        </w:tabs>
        <w:jc w:val="both"/>
        <w:rPr>
          <w:rFonts w:asciiTheme="minorBidi" w:hAnsiTheme="minorBidi" w:cstheme="minorBidi"/>
          <w:color w:val="000000" w:themeColor="text1"/>
          <w:sz w:val="24"/>
          <w:szCs w:val="24"/>
        </w:rPr>
      </w:pPr>
    </w:p>
    <w:p w14:paraId="7704EAE1" w14:textId="1D6C085B" w:rsidR="0097419D" w:rsidRPr="00FF2A35" w:rsidRDefault="0097419D" w:rsidP="00477324">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This tender has been prepared by MIC2 and its content is for the exclusive use of the bidders for the purpose of this Tender exclusively. No person is authorized in connection with this tender to give any information or to make any representation</w:t>
      </w:r>
      <w:r w:rsidR="00477324" w:rsidRPr="00FF2A35">
        <w:rPr>
          <w:rFonts w:asciiTheme="minorBidi" w:hAnsiTheme="minorBidi" w:cstheme="minorBidi"/>
          <w:color w:val="000000" w:themeColor="text1"/>
          <w:sz w:val="24"/>
          <w:szCs w:val="24"/>
        </w:rPr>
        <w:t>, t</w:t>
      </w:r>
      <w:r w:rsidR="00005E63" w:rsidRPr="00FF2A35">
        <w:rPr>
          <w:rFonts w:asciiTheme="minorBidi" w:hAnsiTheme="minorBidi" w:cstheme="minorBidi"/>
          <w:color w:val="000000" w:themeColor="text1"/>
          <w:sz w:val="24"/>
          <w:szCs w:val="24"/>
        </w:rPr>
        <w:t>aking into consideration</w:t>
      </w:r>
      <w:r w:rsidR="00B472BE" w:rsidRPr="00FF2A35">
        <w:rPr>
          <w:rFonts w:asciiTheme="minorBidi" w:hAnsiTheme="minorBidi" w:cstheme="minorBidi"/>
          <w:color w:val="000000" w:themeColor="text1"/>
          <w:sz w:val="24"/>
          <w:szCs w:val="24"/>
        </w:rPr>
        <w:t xml:space="preserve"> </w:t>
      </w:r>
      <w:r w:rsidR="00005E63" w:rsidRPr="00FF2A35">
        <w:rPr>
          <w:rFonts w:asciiTheme="minorBidi" w:hAnsiTheme="minorBidi" w:cstheme="minorBidi"/>
          <w:color w:val="000000" w:themeColor="text1"/>
          <w:sz w:val="24"/>
          <w:szCs w:val="24"/>
        </w:rPr>
        <w:t>publi</w:t>
      </w:r>
      <w:r w:rsidR="00B472BE" w:rsidRPr="00FF2A35">
        <w:rPr>
          <w:rFonts w:asciiTheme="minorBidi" w:hAnsiTheme="minorBidi" w:cstheme="minorBidi"/>
          <w:color w:val="000000" w:themeColor="text1"/>
          <w:sz w:val="24"/>
          <w:szCs w:val="24"/>
        </w:rPr>
        <w:t>city</w:t>
      </w:r>
      <w:r w:rsidR="00474E33" w:rsidRPr="00FF2A35">
        <w:rPr>
          <w:rFonts w:asciiTheme="minorBidi" w:hAnsiTheme="minorBidi" w:cstheme="minorBidi"/>
          <w:color w:val="000000" w:themeColor="text1"/>
          <w:sz w:val="24"/>
          <w:szCs w:val="24"/>
        </w:rPr>
        <w:t xml:space="preserve"> </w:t>
      </w:r>
      <w:r w:rsidR="00C26FCF" w:rsidRPr="00FF2A35">
        <w:rPr>
          <w:rFonts w:asciiTheme="minorBidi" w:hAnsiTheme="minorBidi" w:cstheme="minorBidi"/>
          <w:color w:val="000000" w:themeColor="text1"/>
          <w:sz w:val="24"/>
          <w:szCs w:val="24"/>
        </w:rPr>
        <w:t xml:space="preserve">and </w:t>
      </w:r>
      <w:r w:rsidR="00790384" w:rsidRPr="00FF2A35">
        <w:rPr>
          <w:rFonts w:asciiTheme="minorBidi" w:hAnsiTheme="minorBidi" w:cstheme="minorBidi"/>
          <w:color w:val="000000" w:themeColor="text1"/>
          <w:sz w:val="24"/>
          <w:szCs w:val="24"/>
        </w:rPr>
        <w:t>transparency principles</w:t>
      </w:r>
      <w:r w:rsidR="001210DA" w:rsidRPr="00FF2A35">
        <w:rPr>
          <w:rFonts w:asciiTheme="minorBidi" w:hAnsiTheme="minorBidi" w:cstheme="minorBidi"/>
          <w:color w:val="000000" w:themeColor="text1"/>
          <w:sz w:val="24"/>
          <w:szCs w:val="24"/>
        </w:rPr>
        <w:t xml:space="preserve"> as per the terms </w:t>
      </w:r>
      <w:r w:rsidR="00F540BD" w:rsidRPr="00FF2A35">
        <w:rPr>
          <w:rFonts w:asciiTheme="minorBidi" w:hAnsiTheme="minorBidi" w:cstheme="minorBidi"/>
          <w:color w:val="000000" w:themeColor="text1"/>
          <w:sz w:val="24"/>
          <w:szCs w:val="24"/>
        </w:rPr>
        <w:t xml:space="preserve">and conditions </w:t>
      </w:r>
      <w:r w:rsidR="00790384" w:rsidRPr="00FF2A35">
        <w:rPr>
          <w:rFonts w:asciiTheme="minorBidi" w:hAnsiTheme="minorBidi" w:cstheme="minorBidi"/>
          <w:color w:val="000000" w:themeColor="text1"/>
          <w:sz w:val="24"/>
          <w:szCs w:val="24"/>
        </w:rPr>
        <w:t>of the</w:t>
      </w:r>
      <w:r w:rsidR="00F540BD" w:rsidRPr="00FF2A35">
        <w:rPr>
          <w:rFonts w:asciiTheme="minorBidi" w:hAnsiTheme="minorBidi" w:cstheme="minorBidi"/>
          <w:color w:val="000000" w:themeColor="text1"/>
          <w:sz w:val="24"/>
          <w:szCs w:val="24"/>
        </w:rPr>
        <w:t xml:space="preserve"> PPL no.244/2021.</w:t>
      </w:r>
    </w:p>
    <w:p w14:paraId="12B3BF30" w14:textId="77777777" w:rsidR="0097419D" w:rsidRPr="00FF2A35" w:rsidRDefault="0097419D" w:rsidP="00D267EE">
      <w:pPr>
        <w:tabs>
          <w:tab w:val="left" w:pos="180"/>
        </w:tabs>
        <w:jc w:val="both"/>
        <w:rPr>
          <w:rFonts w:asciiTheme="minorBidi" w:hAnsiTheme="minorBidi" w:cstheme="minorBidi"/>
          <w:color w:val="000000" w:themeColor="text1"/>
          <w:sz w:val="24"/>
          <w:szCs w:val="24"/>
        </w:rPr>
      </w:pPr>
    </w:p>
    <w:p w14:paraId="14BA5B3F" w14:textId="5A1B91EC" w:rsidR="0097419D" w:rsidRPr="00FF2A35" w:rsidRDefault="0097419D" w:rsidP="00F10C00">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MIC2 shall deem confidential any information it receives from the Bidders and may only disclose same to the Lebanese Ministry of Telecommunications</w:t>
      </w:r>
      <w:r w:rsidR="00F10C00" w:rsidRPr="00FF2A35">
        <w:rPr>
          <w:rFonts w:asciiTheme="minorBidi" w:hAnsiTheme="minorBidi" w:cstheme="minorBidi"/>
          <w:color w:val="000000" w:themeColor="text1"/>
          <w:sz w:val="24"/>
          <w:szCs w:val="24"/>
        </w:rPr>
        <w:t>.</w:t>
      </w:r>
      <w:r w:rsidRPr="00FF2A35">
        <w:rPr>
          <w:rFonts w:asciiTheme="minorBidi" w:hAnsiTheme="minorBidi" w:cstheme="minorBidi"/>
          <w:color w:val="000000" w:themeColor="text1"/>
          <w:sz w:val="24"/>
          <w:szCs w:val="24"/>
        </w:rPr>
        <w:t xml:space="preserve"> </w:t>
      </w:r>
    </w:p>
    <w:p w14:paraId="682254E6" w14:textId="77777777" w:rsidR="00F540BD" w:rsidRPr="00FF2A35" w:rsidRDefault="00F540BD" w:rsidP="00F10C00">
      <w:pPr>
        <w:tabs>
          <w:tab w:val="left" w:pos="180"/>
        </w:tabs>
        <w:jc w:val="both"/>
        <w:rPr>
          <w:rFonts w:asciiTheme="minorBidi" w:hAnsiTheme="minorBidi" w:cstheme="minorBidi"/>
          <w:color w:val="000000" w:themeColor="text1"/>
          <w:sz w:val="24"/>
          <w:szCs w:val="24"/>
        </w:rPr>
      </w:pPr>
    </w:p>
    <w:p w14:paraId="6EB9FD5F" w14:textId="6257FE5B" w:rsidR="00CD479E" w:rsidRPr="00FF2A35" w:rsidRDefault="004A04C6" w:rsidP="00F10C00">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Bidde</w:t>
      </w:r>
      <w:r w:rsidR="00F540BD" w:rsidRPr="00FF2A35">
        <w:rPr>
          <w:rFonts w:asciiTheme="minorBidi" w:hAnsiTheme="minorBidi" w:cstheme="minorBidi"/>
          <w:color w:val="000000" w:themeColor="text1"/>
          <w:sz w:val="24"/>
          <w:szCs w:val="24"/>
        </w:rPr>
        <w:t>r</w:t>
      </w:r>
      <w:r w:rsidR="00102AEE" w:rsidRPr="00FF2A35">
        <w:rPr>
          <w:rFonts w:asciiTheme="minorBidi" w:hAnsiTheme="minorBidi" w:cstheme="minorBidi"/>
          <w:color w:val="000000" w:themeColor="text1"/>
          <w:sz w:val="24"/>
          <w:szCs w:val="24"/>
        </w:rPr>
        <w:t>s</w:t>
      </w:r>
      <w:r w:rsidRPr="00FF2A35">
        <w:rPr>
          <w:rFonts w:asciiTheme="minorBidi" w:hAnsiTheme="minorBidi" w:cstheme="minorBidi"/>
          <w:color w:val="000000" w:themeColor="text1"/>
          <w:sz w:val="24"/>
          <w:szCs w:val="24"/>
        </w:rPr>
        <w:t xml:space="preserve"> shall abide by the provisions of article 6 of the PPL no.244/2021 especially regarding the confidentiality terms.</w:t>
      </w:r>
    </w:p>
    <w:p w14:paraId="4046D79C" w14:textId="77777777" w:rsidR="00CD479E" w:rsidRPr="00FF2A35" w:rsidRDefault="00CD479E" w:rsidP="00FF2A35">
      <w:pPr>
        <w:tabs>
          <w:tab w:val="left" w:pos="180"/>
        </w:tabs>
        <w:jc w:val="both"/>
        <w:rPr>
          <w:rFonts w:asciiTheme="minorBidi" w:hAnsiTheme="minorBidi" w:cstheme="minorBidi"/>
          <w:color w:val="000000" w:themeColor="text1"/>
          <w:sz w:val="24"/>
          <w:szCs w:val="24"/>
        </w:rPr>
      </w:pPr>
    </w:p>
    <w:p w14:paraId="2AF8CB55" w14:textId="0747D57B" w:rsidR="00A41AA5" w:rsidRPr="00FF2A35" w:rsidRDefault="0097419D" w:rsidP="00BF49C1">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 xml:space="preserve">MIC2 </w:t>
      </w:r>
      <w:r w:rsidR="00FD46B3" w:rsidRPr="00FF2A35">
        <w:rPr>
          <w:rFonts w:asciiTheme="minorBidi" w:hAnsiTheme="minorBidi" w:cstheme="minorBidi"/>
          <w:color w:val="000000" w:themeColor="text1"/>
          <w:sz w:val="24"/>
          <w:szCs w:val="24"/>
        </w:rPr>
        <w:t xml:space="preserve">has </w:t>
      </w:r>
      <w:r w:rsidRPr="00FF2A35">
        <w:rPr>
          <w:rFonts w:asciiTheme="minorBidi" w:hAnsiTheme="minorBidi" w:cstheme="minorBidi"/>
          <w:color w:val="000000" w:themeColor="text1"/>
          <w:sz w:val="24"/>
          <w:szCs w:val="24"/>
        </w:rPr>
        <w:t xml:space="preserve">the right to reject </w:t>
      </w:r>
      <w:r w:rsidR="00477324" w:rsidRPr="00FF2A35">
        <w:rPr>
          <w:rFonts w:asciiTheme="minorBidi" w:hAnsiTheme="minorBidi" w:cstheme="minorBidi"/>
          <w:color w:val="000000" w:themeColor="text1"/>
          <w:sz w:val="24"/>
          <w:szCs w:val="24"/>
        </w:rPr>
        <w:t xml:space="preserve">by virtue of </w:t>
      </w:r>
      <w:r w:rsidR="007D1333" w:rsidRPr="00FF2A35">
        <w:rPr>
          <w:rFonts w:asciiTheme="minorBidi" w:hAnsiTheme="minorBidi" w:cstheme="minorBidi"/>
          <w:color w:val="000000" w:themeColor="text1"/>
          <w:sz w:val="24"/>
          <w:szCs w:val="24"/>
        </w:rPr>
        <w:t xml:space="preserve">the provisions of article 25 of Public Procurement Law </w:t>
      </w:r>
      <w:r w:rsidR="00D03D12" w:rsidRPr="00FF2A35">
        <w:rPr>
          <w:rFonts w:asciiTheme="minorBidi" w:hAnsiTheme="minorBidi" w:cstheme="minorBidi"/>
          <w:color w:val="000000" w:themeColor="text1"/>
          <w:sz w:val="24"/>
          <w:szCs w:val="24"/>
        </w:rPr>
        <w:t xml:space="preserve">no. </w:t>
      </w:r>
      <w:r w:rsidR="007D1333" w:rsidRPr="00FF2A35">
        <w:rPr>
          <w:rFonts w:asciiTheme="minorBidi" w:hAnsiTheme="minorBidi" w:cstheme="minorBidi"/>
          <w:color w:val="000000" w:themeColor="text1"/>
          <w:sz w:val="24"/>
          <w:szCs w:val="24"/>
        </w:rPr>
        <w:t xml:space="preserve">244 dated </w:t>
      </w:r>
      <w:r w:rsidR="00273857" w:rsidRPr="00FF2A35">
        <w:rPr>
          <w:rFonts w:asciiTheme="minorBidi" w:hAnsiTheme="minorBidi" w:cstheme="minorBidi"/>
          <w:color w:val="000000" w:themeColor="text1"/>
          <w:sz w:val="24"/>
          <w:szCs w:val="24"/>
        </w:rPr>
        <w:t>1</w:t>
      </w:r>
      <w:r w:rsidR="00BF49C1" w:rsidRPr="00FF2A35">
        <w:rPr>
          <w:rFonts w:asciiTheme="minorBidi" w:hAnsiTheme="minorBidi" w:cstheme="minorBidi"/>
          <w:color w:val="000000" w:themeColor="text1"/>
          <w:sz w:val="24"/>
          <w:szCs w:val="24"/>
        </w:rPr>
        <w:t>9 July 2021</w:t>
      </w:r>
      <w:r w:rsidR="007D1333" w:rsidRPr="00FF2A35">
        <w:rPr>
          <w:rFonts w:asciiTheme="minorBidi" w:hAnsiTheme="minorBidi" w:cstheme="minorBidi"/>
          <w:color w:val="000000" w:themeColor="text1"/>
          <w:sz w:val="24"/>
          <w:szCs w:val="24"/>
        </w:rPr>
        <w:t xml:space="preserve"> </w:t>
      </w:r>
      <w:r w:rsidRPr="00FF2A35">
        <w:rPr>
          <w:rFonts w:asciiTheme="minorBidi" w:hAnsiTheme="minorBidi" w:cstheme="minorBidi"/>
          <w:color w:val="000000" w:themeColor="text1"/>
          <w:sz w:val="24"/>
          <w:szCs w:val="24"/>
        </w:rPr>
        <w:t xml:space="preserve">or to discontinue the tender </w:t>
      </w:r>
      <w:r w:rsidR="00FD46B3" w:rsidRPr="00FF2A35">
        <w:rPr>
          <w:rFonts w:asciiTheme="minorBidi" w:hAnsiTheme="minorBidi" w:cstheme="minorBidi"/>
          <w:color w:val="000000" w:themeColor="text1"/>
          <w:sz w:val="24"/>
          <w:szCs w:val="24"/>
        </w:rPr>
        <w:t xml:space="preserve">or any of its procedures </w:t>
      </w:r>
      <w:r w:rsidRPr="00FF2A35">
        <w:rPr>
          <w:rFonts w:asciiTheme="minorBidi" w:hAnsiTheme="minorBidi" w:cstheme="minorBidi"/>
          <w:color w:val="000000" w:themeColor="text1"/>
          <w:sz w:val="24"/>
          <w:szCs w:val="24"/>
        </w:rPr>
        <w:t xml:space="preserve">at any time </w:t>
      </w:r>
      <w:r w:rsidR="00E76582" w:rsidRPr="00FF2A35">
        <w:rPr>
          <w:rFonts w:asciiTheme="minorBidi" w:hAnsiTheme="minorBidi" w:cstheme="minorBidi"/>
          <w:color w:val="000000" w:themeColor="text1"/>
          <w:sz w:val="24"/>
          <w:szCs w:val="24"/>
        </w:rPr>
        <w:t xml:space="preserve">before informing the temporary contractor of the </w:t>
      </w:r>
      <w:r w:rsidR="0091552D" w:rsidRPr="00FF2A35">
        <w:rPr>
          <w:rFonts w:asciiTheme="minorBidi" w:hAnsiTheme="minorBidi" w:cstheme="minorBidi"/>
          <w:color w:val="000000" w:themeColor="text1"/>
          <w:sz w:val="24"/>
          <w:szCs w:val="24"/>
        </w:rPr>
        <w:t>result</w:t>
      </w:r>
      <w:r w:rsidR="0091552D" w:rsidRPr="00FF2A35">
        <w:rPr>
          <w:rFonts w:asciiTheme="minorBidi" w:hAnsiTheme="minorBidi" w:cstheme="minorBidi" w:hint="cs"/>
          <w:color w:val="000000" w:themeColor="text1"/>
          <w:sz w:val="24"/>
          <w:szCs w:val="24"/>
          <w:rtl/>
        </w:rPr>
        <w:t>.</w:t>
      </w:r>
    </w:p>
    <w:p w14:paraId="0FB13817" w14:textId="464AC024" w:rsidR="0097419D" w:rsidRPr="00FF2A35" w:rsidRDefault="0097419D" w:rsidP="004A4AB1">
      <w:pPr>
        <w:tabs>
          <w:tab w:val="left" w:pos="180"/>
        </w:tabs>
        <w:jc w:val="both"/>
        <w:rPr>
          <w:rFonts w:asciiTheme="minorBidi" w:hAnsiTheme="minorBidi" w:cstheme="minorBidi"/>
          <w:color w:val="000000" w:themeColor="text1"/>
          <w:sz w:val="24"/>
          <w:szCs w:val="24"/>
        </w:rPr>
      </w:pPr>
    </w:p>
    <w:bookmarkEnd w:id="7"/>
    <w:bookmarkEnd w:id="8"/>
    <w:bookmarkEnd w:id="9"/>
    <w:p w14:paraId="1F4A1D59" w14:textId="1A87CE22" w:rsidR="007D1333" w:rsidRPr="00FF2A35" w:rsidRDefault="007D1333" w:rsidP="007D1333">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 xml:space="preserve">Bidders have the right to object </w:t>
      </w:r>
      <w:r w:rsidR="000B12B7" w:rsidRPr="00FF2A35">
        <w:rPr>
          <w:rFonts w:asciiTheme="minorBidi" w:hAnsiTheme="minorBidi" w:cstheme="minorBidi"/>
          <w:color w:val="000000" w:themeColor="text1"/>
          <w:sz w:val="24"/>
          <w:szCs w:val="24"/>
        </w:rPr>
        <w:t xml:space="preserve">the results </w:t>
      </w:r>
      <w:r w:rsidRPr="00FF2A35">
        <w:rPr>
          <w:rFonts w:asciiTheme="minorBidi" w:hAnsiTheme="minorBidi" w:cstheme="minorBidi"/>
          <w:color w:val="000000" w:themeColor="text1"/>
          <w:sz w:val="24"/>
          <w:szCs w:val="24"/>
        </w:rPr>
        <w:t>as per article 103 of the PPL no.244/2021.</w:t>
      </w:r>
    </w:p>
    <w:p w14:paraId="795495F4" w14:textId="77777777" w:rsidR="007D1333" w:rsidRPr="00FF2A35" w:rsidRDefault="007D1333" w:rsidP="007D1333">
      <w:pPr>
        <w:tabs>
          <w:tab w:val="left" w:pos="180"/>
        </w:tabs>
        <w:jc w:val="both"/>
        <w:rPr>
          <w:rFonts w:asciiTheme="minorBidi" w:hAnsiTheme="minorBidi" w:cstheme="minorBidi"/>
          <w:color w:val="000000" w:themeColor="text1"/>
          <w:sz w:val="24"/>
          <w:szCs w:val="24"/>
        </w:rPr>
      </w:pPr>
    </w:p>
    <w:p w14:paraId="3D099B71" w14:textId="68109E6D" w:rsidR="007D1333" w:rsidRPr="00FF2A35" w:rsidRDefault="007D1333" w:rsidP="00BC6786">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 xml:space="preserve">The selected bidder(s) shall sign the attached </w:t>
      </w:r>
      <w:r w:rsidR="00BC6786" w:rsidRPr="00FF2A35">
        <w:rPr>
          <w:rFonts w:asciiTheme="minorBidi" w:hAnsiTheme="minorBidi" w:cstheme="minorBidi"/>
          <w:color w:val="000000" w:themeColor="text1"/>
          <w:sz w:val="24"/>
          <w:szCs w:val="24"/>
        </w:rPr>
        <w:t>Contract of Adherence</w:t>
      </w:r>
      <w:r w:rsidRPr="00FF2A35">
        <w:rPr>
          <w:rFonts w:asciiTheme="minorBidi" w:hAnsiTheme="minorBidi" w:cstheme="minorBidi"/>
          <w:color w:val="000000" w:themeColor="text1"/>
          <w:sz w:val="24"/>
          <w:szCs w:val="24"/>
        </w:rPr>
        <w:t xml:space="preserve"> to the RFP</w:t>
      </w:r>
      <w:r w:rsidR="00D03D12" w:rsidRPr="00FF2A35">
        <w:rPr>
          <w:rFonts w:asciiTheme="minorBidi" w:hAnsiTheme="minorBidi" w:cstheme="minorBidi"/>
          <w:color w:val="000000" w:themeColor="text1"/>
          <w:sz w:val="24"/>
          <w:szCs w:val="24"/>
        </w:rPr>
        <w:t>,</w:t>
      </w:r>
      <w:r w:rsidRPr="00FF2A35">
        <w:rPr>
          <w:rFonts w:asciiTheme="minorBidi" w:hAnsiTheme="minorBidi" w:cstheme="minorBidi"/>
          <w:color w:val="000000" w:themeColor="text1"/>
          <w:sz w:val="24"/>
          <w:szCs w:val="24"/>
        </w:rPr>
        <w:t xml:space="preserve"> otherwise it/they will be excluded from the tender and MIC2 shall retain the bid bond.</w:t>
      </w:r>
    </w:p>
    <w:p w14:paraId="609AB26F" w14:textId="7337E5C2" w:rsidR="006A0391" w:rsidRDefault="006A0391" w:rsidP="00BC6786">
      <w:pPr>
        <w:tabs>
          <w:tab w:val="left" w:pos="180"/>
        </w:tabs>
        <w:jc w:val="both"/>
        <w:rPr>
          <w:rFonts w:asciiTheme="minorBidi" w:hAnsiTheme="minorBidi" w:cstheme="minorBidi"/>
          <w:color w:val="000000" w:themeColor="text1"/>
          <w:sz w:val="24"/>
          <w:szCs w:val="24"/>
        </w:rPr>
      </w:pPr>
    </w:p>
    <w:p w14:paraId="42763B23" w14:textId="461961F6" w:rsidR="00D5512C" w:rsidRDefault="00D5512C" w:rsidP="00BC6786">
      <w:pPr>
        <w:tabs>
          <w:tab w:val="left" w:pos="180"/>
        </w:tabs>
        <w:jc w:val="both"/>
        <w:rPr>
          <w:rFonts w:asciiTheme="minorBidi" w:hAnsiTheme="minorBidi" w:cstheme="minorBidi"/>
          <w:color w:val="000000" w:themeColor="text1"/>
          <w:sz w:val="24"/>
          <w:szCs w:val="24"/>
        </w:rPr>
      </w:pPr>
    </w:p>
    <w:p w14:paraId="56CFEFEF" w14:textId="0F2E245D" w:rsidR="00D5512C" w:rsidRDefault="00D5512C" w:rsidP="00BC6786">
      <w:pPr>
        <w:tabs>
          <w:tab w:val="left" w:pos="180"/>
        </w:tabs>
        <w:jc w:val="both"/>
        <w:rPr>
          <w:rFonts w:asciiTheme="minorBidi" w:hAnsiTheme="minorBidi" w:cstheme="minorBidi"/>
          <w:color w:val="000000" w:themeColor="text1"/>
          <w:sz w:val="24"/>
          <w:szCs w:val="24"/>
        </w:rPr>
      </w:pPr>
    </w:p>
    <w:p w14:paraId="7835B084" w14:textId="7EE859E2" w:rsidR="00D5512C" w:rsidRDefault="00D5512C" w:rsidP="00BC6786">
      <w:pPr>
        <w:tabs>
          <w:tab w:val="left" w:pos="180"/>
        </w:tabs>
        <w:jc w:val="both"/>
        <w:rPr>
          <w:rFonts w:asciiTheme="minorBidi" w:hAnsiTheme="minorBidi" w:cstheme="minorBidi"/>
          <w:color w:val="000000" w:themeColor="text1"/>
          <w:sz w:val="24"/>
          <w:szCs w:val="24"/>
        </w:rPr>
      </w:pPr>
    </w:p>
    <w:p w14:paraId="32CD2751" w14:textId="75E15C6B" w:rsidR="00D5512C" w:rsidRDefault="00D5512C" w:rsidP="00BC6786">
      <w:pPr>
        <w:tabs>
          <w:tab w:val="left" w:pos="180"/>
        </w:tabs>
        <w:jc w:val="both"/>
        <w:rPr>
          <w:rFonts w:asciiTheme="minorBidi" w:hAnsiTheme="minorBidi" w:cstheme="minorBidi"/>
          <w:color w:val="000000" w:themeColor="text1"/>
          <w:sz w:val="24"/>
          <w:szCs w:val="24"/>
        </w:rPr>
      </w:pPr>
    </w:p>
    <w:p w14:paraId="61A36C01" w14:textId="77777777" w:rsidR="00D5512C" w:rsidRPr="00FF2A35" w:rsidRDefault="00D5512C" w:rsidP="00BC6786">
      <w:pPr>
        <w:tabs>
          <w:tab w:val="left" w:pos="180"/>
        </w:tabs>
        <w:jc w:val="both"/>
        <w:rPr>
          <w:rFonts w:asciiTheme="minorBidi" w:hAnsiTheme="minorBidi" w:cstheme="minorBidi"/>
          <w:color w:val="000000" w:themeColor="text1"/>
          <w:sz w:val="24"/>
          <w:szCs w:val="24"/>
        </w:rPr>
      </w:pPr>
    </w:p>
    <w:p w14:paraId="7B883E27" w14:textId="77777777" w:rsidR="00801C77" w:rsidRPr="00102AEE" w:rsidRDefault="00801C77" w:rsidP="00D5512C">
      <w:pPr>
        <w:pStyle w:val="Heading1"/>
        <w:spacing w:before="240"/>
      </w:pPr>
      <w:bookmarkStart w:id="10" w:name="_Toc430341895"/>
      <w:bookmarkStart w:id="11" w:name="_Toc53420391"/>
      <w:bookmarkStart w:id="12" w:name="_Toc130553363"/>
      <w:bookmarkStart w:id="13" w:name="_Toc63429048"/>
      <w:bookmarkStart w:id="14" w:name="_Toc142654316"/>
      <w:r w:rsidRPr="00102AEE">
        <w:lastRenderedPageBreak/>
        <w:t>Project Requirements</w:t>
      </w:r>
      <w:bookmarkEnd w:id="10"/>
      <w:bookmarkEnd w:id="11"/>
      <w:bookmarkEnd w:id="12"/>
      <w:bookmarkEnd w:id="13"/>
      <w:bookmarkEnd w:id="14"/>
    </w:p>
    <w:p w14:paraId="298D290A" w14:textId="2783C9D6" w:rsidR="0097419D" w:rsidRPr="00D03D12" w:rsidRDefault="0097419D" w:rsidP="00D267EE">
      <w:pPr>
        <w:spacing w:before="360" w:after="120"/>
        <w:jc w:val="both"/>
        <w:rPr>
          <w:rFonts w:asciiTheme="minorBidi" w:eastAsiaTheme="minorHAns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This document is distributed to bidders for the purpose of proposing a comprehensive </w:t>
      </w:r>
      <w:r w:rsidR="000B68D4" w:rsidRPr="00D03D12">
        <w:rPr>
          <w:rFonts w:asciiTheme="minorBidi" w:hAnsiTheme="minorBidi" w:cstheme="minorBidi"/>
          <w:color w:val="000000" w:themeColor="text1"/>
          <w:sz w:val="24"/>
          <w:szCs w:val="24"/>
        </w:rPr>
        <w:t>Offer</w:t>
      </w:r>
      <w:r w:rsidRPr="00D03D12">
        <w:rPr>
          <w:rFonts w:asciiTheme="minorBidi" w:hAnsiTheme="minorBidi" w:cstheme="minorBidi"/>
          <w:color w:val="000000" w:themeColor="text1"/>
          <w:sz w:val="24"/>
          <w:szCs w:val="24"/>
        </w:rPr>
        <w:t xml:space="preserve"> </w:t>
      </w:r>
      <w:r w:rsidR="00DB5161" w:rsidRPr="00D03D12">
        <w:rPr>
          <w:rFonts w:asciiTheme="minorBidi" w:hAnsiTheme="minorBidi" w:cstheme="minorBidi"/>
          <w:color w:val="000000" w:themeColor="text1"/>
          <w:sz w:val="24"/>
          <w:szCs w:val="24"/>
        </w:rPr>
        <w:t xml:space="preserve">for the </w:t>
      </w:r>
      <w:r w:rsidR="00DB5161" w:rsidRPr="008D6642">
        <w:rPr>
          <w:rFonts w:asciiTheme="minorBidi" w:hAnsiTheme="minorBidi" w:cstheme="minorBidi"/>
          <w:color w:val="000000" w:themeColor="text1"/>
          <w:sz w:val="24"/>
          <w:szCs w:val="24"/>
        </w:rPr>
        <w:t xml:space="preserve">said services </w:t>
      </w:r>
      <w:r w:rsidRPr="008D6642">
        <w:rPr>
          <w:rFonts w:asciiTheme="minorBidi" w:hAnsiTheme="minorBidi" w:cstheme="minorBidi"/>
          <w:color w:val="000000" w:themeColor="text1"/>
          <w:sz w:val="24"/>
          <w:szCs w:val="24"/>
        </w:rPr>
        <w:t>as</w:t>
      </w:r>
      <w:r w:rsidRPr="00D03D12">
        <w:rPr>
          <w:rFonts w:asciiTheme="minorBidi" w:hAnsiTheme="minorBidi" w:cstheme="minorBidi"/>
          <w:color w:val="000000" w:themeColor="text1"/>
          <w:sz w:val="24"/>
          <w:szCs w:val="24"/>
        </w:rPr>
        <w:t xml:space="preserve"> detailed </w:t>
      </w:r>
      <w:r w:rsidR="00DB5161" w:rsidRPr="00D03D12">
        <w:rPr>
          <w:rFonts w:asciiTheme="minorBidi" w:hAnsiTheme="minorBidi" w:cstheme="minorBidi"/>
          <w:color w:val="000000" w:themeColor="text1"/>
          <w:sz w:val="24"/>
          <w:szCs w:val="24"/>
        </w:rPr>
        <w:t xml:space="preserve">herein in the attached </w:t>
      </w:r>
      <w:r w:rsidR="003D1E67" w:rsidRPr="00D03D12">
        <w:rPr>
          <w:rFonts w:asciiTheme="minorBidi" w:hAnsiTheme="minorBidi" w:cstheme="minorBidi"/>
          <w:color w:val="000000" w:themeColor="text1"/>
          <w:sz w:val="24"/>
          <w:szCs w:val="24"/>
        </w:rPr>
        <w:t>Appendices which</w:t>
      </w:r>
      <w:r w:rsidRPr="00D03D12">
        <w:rPr>
          <w:rFonts w:asciiTheme="minorBidi" w:hAnsiTheme="minorBidi" w:cstheme="minorBidi"/>
          <w:color w:val="000000" w:themeColor="text1"/>
          <w:sz w:val="24"/>
          <w:szCs w:val="24"/>
        </w:rPr>
        <w:t xml:space="preserve"> constitutes altogether the entire scope of work.</w:t>
      </w:r>
      <w:r w:rsidRPr="00D03D12">
        <w:rPr>
          <w:rFonts w:asciiTheme="minorBidi" w:eastAsiaTheme="minorHAnsi" w:hAnsiTheme="minorBidi" w:cstheme="minorBidi"/>
          <w:color w:val="000000" w:themeColor="text1"/>
          <w:sz w:val="24"/>
          <w:szCs w:val="24"/>
        </w:rPr>
        <w:t xml:space="preserve"> </w:t>
      </w:r>
    </w:p>
    <w:p w14:paraId="276C351C"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5" w:name="_Toc422994954"/>
      <w:bookmarkStart w:id="16" w:name="_Toc423014428"/>
      <w:bookmarkStart w:id="17" w:name="_Toc423348851"/>
      <w:bookmarkStart w:id="18" w:name="_Toc428193799"/>
      <w:bookmarkStart w:id="19" w:name="_Toc428371091"/>
      <w:bookmarkStart w:id="20" w:name="_Toc430341896"/>
      <w:bookmarkStart w:id="21" w:name="_Toc432415145"/>
      <w:bookmarkStart w:id="22" w:name="_Toc445733204"/>
      <w:bookmarkStart w:id="23" w:name="_Toc485801948"/>
      <w:bookmarkStart w:id="24" w:name="_Toc498008760"/>
      <w:bookmarkStart w:id="25" w:name="_Toc3547747"/>
      <w:bookmarkStart w:id="26" w:name="_Toc3547847"/>
      <w:bookmarkStart w:id="27" w:name="_Toc3547948"/>
      <w:bookmarkStart w:id="28" w:name="_Toc3547997"/>
      <w:bookmarkStart w:id="29" w:name="_Toc3548049"/>
      <w:bookmarkStart w:id="30" w:name="_Toc3548088"/>
      <w:bookmarkStart w:id="31" w:name="_Toc3548130"/>
      <w:bookmarkStart w:id="32" w:name="_Toc3548452"/>
      <w:bookmarkStart w:id="33" w:name="_Toc3548543"/>
      <w:bookmarkStart w:id="34" w:name="_Toc3548604"/>
      <w:bookmarkStart w:id="35" w:name="_Toc3548631"/>
      <w:bookmarkStart w:id="36" w:name="_Toc3549519"/>
      <w:bookmarkStart w:id="37" w:name="_Toc3552798"/>
      <w:bookmarkStart w:id="38" w:name="_Toc3553927"/>
      <w:bookmarkStart w:id="39" w:name="_Toc3554120"/>
      <w:bookmarkStart w:id="40" w:name="_Toc3554244"/>
      <w:bookmarkStart w:id="41" w:name="_Toc3557366"/>
      <w:bookmarkStart w:id="42" w:name="_Toc3791729"/>
      <w:bookmarkStart w:id="43" w:name="_Toc3791836"/>
      <w:bookmarkStart w:id="44" w:name="_Toc3791935"/>
      <w:bookmarkStart w:id="45" w:name="_Toc53422706"/>
      <w:bookmarkStart w:id="46" w:name="_Toc53422856"/>
      <w:bookmarkStart w:id="47" w:name="_Toc53422930"/>
      <w:bookmarkStart w:id="48" w:name="_Toc53423789"/>
      <w:bookmarkStart w:id="49" w:name="_Toc53424690"/>
      <w:bookmarkStart w:id="50" w:name="_Toc53424720"/>
      <w:bookmarkStart w:id="51" w:name="_Toc53424761"/>
      <w:bookmarkStart w:id="52" w:name="_Toc53424948"/>
      <w:bookmarkStart w:id="53" w:name="_Toc53424966"/>
      <w:bookmarkStart w:id="54" w:name="_Toc53425917"/>
      <w:bookmarkStart w:id="55" w:name="_Toc53426279"/>
      <w:bookmarkStart w:id="56" w:name="_Toc53481120"/>
      <w:bookmarkStart w:id="57" w:name="_Toc57750251"/>
      <w:bookmarkStart w:id="58" w:name="_Toc57750273"/>
      <w:bookmarkStart w:id="59" w:name="_Toc57750317"/>
      <w:bookmarkStart w:id="60" w:name="_Toc57750601"/>
      <w:bookmarkStart w:id="61" w:name="_Toc57754774"/>
      <w:bookmarkStart w:id="62" w:name="_Toc57755166"/>
      <w:bookmarkStart w:id="63" w:name="_Toc57878750"/>
      <w:bookmarkStart w:id="64" w:name="_Toc57881907"/>
      <w:bookmarkStart w:id="65" w:name="_Toc57882065"/>
      <w:bookmarkStart w:id="66" w:name="_Toc57887183"/>
      <w:bookmarkStart w:id="67" w:name="_Toc58440455"/>
      <w:bookmarkStart w:id="68" w:name="_Toc63325269"/>
      <w:bookmarkStart w:id="69" w:name="_Toc63429016"/>
      <w:bookmarkStart w:id="70" w:name="_Toc63429049"/>
      <w:bookmarkStart w:id="71" w:name="_Toc130554522"/>
      <w:bookmarkStart w:id="72" w:name="_Toc130554544"/>
      <w:bookmarkStart w:id="73" w:name="_Toc130554568"/>
      <w:bookmarkStart w:id="74" w:name="_Toc130554589"/>
      <w:bookmarkStart w:id="75" w:name="_Toc130554650"/>
      <w:bookmarkStart w:id="76" w:name="_Toc130554837"/>
      <w:bookmarkStart w:id="77" w:name="_Toc140061936"/>
      <w:bookmarkStart w:id="78" w:name="_Toc140476334"/>
      <w:bookmarkStart w:id="79" w:name="_Toc140736418"/>
      <w:bookmarkStart w:id="80" w:name="_Toc141101251"/>
      <w:bookmarkStart w:id="81" w:name="_Toc141101507"/>
      <w:bookmarkStart w:id="82" w:name="_Toc141176764"/>
      <w:bookmarkStart w:id="83" w:name="_Toc141178072"/>
      <w:bookmarkStart w:id="84" w:name="_Toc141178224"/>
      <w:bookmarkStart w:id="85" w:name="_Toc141179387"/>
      <w:bookmarkStart w:id="86" w:name="_Toc141180566"/>
      <w:bookmarkStart w:id="87" w:name="_Toc141180692"/>
      <w:bookmarkStart w:id="88" w:name="_Toc141180713"/>
      <w:bookmarkStart w:id="89" w:name="_Toc141180734"/>
      <w:bookmarkStart w:id="90" w:name="_Toc141180755"/>
      <w:bookmarkStart w:id="91" w:name="_Toc141183253"/>
      <w:bookmarkStart w:id="92" w:name="_Toc141183274"/>
      <w:bookmarkStart w:id="93" w:name="_Toc141183295"/>
      <w:bookmarkStart w:id="94" w:name="_Toc141183317"/>
      <w:bookmarkStart w:id="95" w:name="_Toc141187068"/>
      <w:bookmarkStart w:id="96" w:name="_Toc141187089"/>
      <w:bookmarkStart w:id="97" w:name="_Toc141273663"/>
      <w:bookmarkStart w:id="98" w:name="_Toc141688478"/>
      <w:bookmarkStart w:id="99" w:name="_Toc141688499"/>
      <w:bookmarkStart w:id="100" w:name="_Toc141688684"/>
      <w:bookmarkStart w:id="101" w:name="_Toc141689364"/>
      <w:bookmarkStart w:id="102" w:name="_Toc141786270"/>
      <w:bookmarkStart w:id="103" w:name="_Toc141786571"/>
      <w:bookmarkStart w:id="104" w:name="_Toc141790071"/>
      <w:bookmarkStart w:id="105" w:name="_Toc141791238"/>
      <w:bookmarkStart w:id="106" w:name="_Toc141791259"/>
      <w:bookmarkStart w:id="107" w:name="_Toc141792150"/>
      <w:bookmarkStart w:id="108" w:name="_Toc141793658"/>
      <w:bookmarkStart w:id="109" w:name="_Toc141857910"/>
      <w:bookmarkStart w:id="110" w:name="_Toc141858031"/>
      <w:bookmarkStart w:id="111" w:name="_Toc141859794"/>
      <w:bookmarkStart w:id="112" w:name="_Toc141860112"/>
      <w:bookmarkStart w:id="113" w:name="_Toc141862027"/>
      <w:bookmarkStart w:id="114" w:name="_Toc141862282"/>
      <w:bookmarkStart w:id="115" w:name="_Toc141867860"/>
      <w:bookmarkStart w:id="116" w:name="_Toc141878229"/>
      <w:bookmarkStart w:id="117" w:name="_Toc142654317"/>
      <w:bookmarkStart w:id="118" w:name="_Toc40243792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7D3E29CB"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19" w:name="_Toc422994955"/>
      <w:bookmarkStart w:id="120" w:name="_Toc423014429"/>
      <w:bookmarkStart w:id="121" w:name="_Toc423348852"/>
      <w:bookmarkStart w:id="122" w:name="_Toc428193800"/>
      <w:bookmarkStart w:id="123" w:name="_Toc428371092"/>
      <w:bookmarkStart w:id="124" w:name="_Toc430341897"/>
      <w:bookmarkStart w:id="125" w:name="_Toc432415146"/>
      <w:bookmarkStart w:id="126" w:name="_Toc445733205"/>
      <w:bookmarkStart w:id="127" w:name="_Toc485801949"/>
      <w:bookmarkStart w:id="128" w:name="_Toc498008761"/>
      <w:bookmarkStart w:id="129" w:name="_Toc3547748"/>
      <w:bookmarkStart w:id="130" w:name="_Toc3547848"/>
      <w:bookmarkStart w:id="131" w:name="_Toc3547949"/>
      <w:bookmarkStart w:id="132" w:name="_Toc3547998"/>
      <w:bookmarkStart w:id="133" w:name="_Toc3548050"/>
      <w:bookmarkStart w:id="134" w:name="_Toc3548089"/>
      <w:bookmarkStart w:id="135" w:name="_Toc3548131"/>
      <w:bookmarkStart w:id="136" w:name="_Toc3548453"/>
      <w:bookmarkStart w:id="137" w:name="_Toc3548544"/>
      <w:bookmarkStart w:id="138" w:name="_Toc3548605"/>
      <w:bookmarkStart w:id="139" w:name="_Toc3548632"/>
      <w:bookmarkStart w:id="140" w:name="_Toc3549520"/>
      <w:bookmarkStart w:id="141" w:name="_Toc3552799"/>
      <w:bookmarkStart w:id="142" w:name="_Toc3553928"/>
      <w:bookmarkStart w:id="143" w:name="_Toc3554121"/>
      <w:bookmarkStart w:id="144" w:name="_Toc3554245"/>
      <w:bookmarkStart w:id="145" w:name="_Toc3557367"/>
      <w:bookmarkStart w:id="146" w:name="_Toc3791730"/>
      <w:bookmarkStart w:id="147" w:name="_Toc3791837"/>
      <w:bookmarkStart w:id="148" w:name="_Toc3791936"/>
      <w:bookmarkStart w:id="149" w:name="_Toc53422707"/>
      <w:bookmarkStart w:id="150" w:name="_Toc53422857"/>
      <w:bookmarkStart w:id="151" w:name="_Toc53422931"/>
      <w:bookmarkStart w:id="152" w:name="_Toc53423790"/>
      <w:bookmarkStart w:id="153" w:name="_Toc53424691"/>
      <w:bookmarkStart w:id="154" w:name="_Toc53424721"/>
      <w:bookmarkStart w:id="155" w:name="_Toc53424762"/>
      <w:bookmarkStart w:id="156" w:name="_Toc53424949"/>
      <w:bookmarkStart w:id="157" w:name="_Toc53424967"/>
      <w:bookmarkStart w:id="158" w:name="_Toc53425918"/>
      <w:bookmarkStart w:id="159" w:name="_Toc53426280"/>
      <w:bookmarkStart w:id="160" w:name="_Toc53481121"/>
      <w:bookmarkStart w:id="161" w:name="_Toc57750252"/>
      <w:bookmarkStart w:id="162" w:name="_Toc57750274"/>
      <w:bookmarkStart w:id="163" w:name="_Toc57750318"/>
      <w:bookmarkStart w:id="164" w:name="_Toc57750602"/>
      <w:bookmarkStart w:id="165" w:name="_Toc57754775"/>
      <w:bookmarkStart w:id="166" w:name="_Toc57755167"/>
      <w:bookmarkStart w:id="167" w:name="_Toc57878751"/>
      <w:bookmarkStart w:id="168" w:name="_Toc57881908"/>
      <w:bookmarkStart w:id="169" w:name="_Toc57882066"/>
      <w:bookmarkStart w:id="170" w:name="_Toc57887184"/>
      <w:bookmarkStart w:id="171" w:name="_Toc58440456"/>
      <w:bookmarkStart w:id="172" w:name="_Toc63325270"/>
      <w:bookmarkStart w:id="173" w:name="_Toc63429017"/>
      <w:bookmarkStart w:id="174" w:name="_Toc63429050"/>
      <w:bookmarkStart w:id="175" w:name="_Toc130554523"/>
      <w:bookmarkStart w:id="176" w:name="_Toc130554545"/>
      <w:bookmarkStart w:id="177" w:name="_Toc130554569"/>
      <w:bookmarkStart w:id="178" w:name="_Toc130554590"/>
      <w:bookmarkStart w:id="179" w:name="_Toc130554651"/>
      <w:bookmarkStart w:id="180" w:name="_Toc130554838"/>
      <w:bookmarkStart w:id="181" w:name="_Toc140061937"/>
      <w:bookmarkStart w:id="182" w:name="_Toc140476335"/>
      <w:bookmarkStart w:id="183" w:name="_Toc140736419"/>
      <w:bookmarkStart w:id="184" w:name="_Toc141101252"/>
      <w:bookmarkStart w:id="185" w:name="_Toc141101508"/>
      <w:bookmarkStart w:id="186" w:name="_Toc141176765"/>
      <w:bookmarkStart w:id="187" w:name="_Toc141178073"/>
      <w:bookmarkStart w:id="188" w:name="_Toc141178225"/>
      <w:bookmarkStart w:id="189" w:name="_Toc141179388"/>
      <w:bookmarkStart w:id="190" w:name="_Toc141180567"/>
      <w:bookmarkStart w:id="191" w:name="_Toc141180693"/>
      <w:bookmarkStart w:id="192" w:name="_Toc141180714"/>
      <w:bookmarkStart w:id="193" w:name="_Toc141180735"/>
      <w:bookmarkStart w:id="194" w:name="_Toc141180756"/>
      <w:bookmarkStart w:id="195" w:name="_Toc141183254"/>
      <w:bookmarkStart w:id="196" w:name="_Toc141183275"/>
      <w:bookmarkStart w:id="197" w:name="_Toc141183296"/>
      <w:bookmarkStart w:id="198" w:name="_Toc141183318"/>
      <w:bookmarkStart w:id="199" w:name="_Toc141187069"/>
      <w:bookmarkStart w:id="200" w:name="_Toc141187090"/>
      <w:bookmarkStart w:id="201" w:name="_Toc141273664"/>
      <w:bookmarkStart w:id="202" w:name="_Toc141688479"/>
      <w:bookmarkStart w:id="203" w:name="_Toc141688500"/>
      <w:bookmarkStart w:id="204" w:name="_Toc141688685"/>
      <w:bookmarkStart w:id="205" w:name="_Toc141689365"/>
      <w:bookmarkStart w:id="206" w:name="_Toc141786271"/>
      <w:bookmarkStart w:id="207" w:name="_Toc141786572"/>
      <w:bookmarkStart w:id="208" w:name="_Toc141790072"/>
      <w:bookmarkStart w:id="209" w:name="_Toc141791239"/>
      <w:bookmarkStart w:id="210" w:name="_Toc141791260"/>
      <w:bookmarkStart w:id="211" w:name="_Toc141792151"/>
      <w:bookmarkStart w:id="212" w:name="_Toc141793659"/>
      <w:bookmarkStart w:id="213" w:name="_Toc141857911"/>
      <w:bookmarkStart w:id="214" w:name="_Toc141858032"/>
      <w:bookmarkStart w:id="215" w:name="_Toc141859795"/>
      <w:bookmarkStart w:id="216" w:name="_Toc141860113"/>
      <w:bookmarkStart w:id="217" w:name="_Toc141862028"/>
      <w:bookmarkStart w:id="218" w:name="_Toc141862283"/>
      <w:bookmarkStart w:id="219" w:name="_Toc141867861"/>
      <w:bookmarkStart w:id="220" w:name="_Toc141878230"/>
      <w:bookmarkStart w:id="221" w:name="_Toc1426543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54D63A8B" w14:textId="6B9A0D44" w:rsidR="0097419D" w:rsidRPr="00D03D12" w:rsidRDefault="0097419D" w:rsidP="00B16A1C">
      <w:pPr>
        <w:pStyle w:val="Heading2"/>
        <w:rPr>
          <w:color w:val="000000" w:themeColor="text1"/>
        </w:rPr>
      </w:pPr>
      <w:bookmarkStart w:id="222" w:name="_Toc430341898"/>
      <w:bookmarkStart w:id="223" w:name="_Toc53420392"/>
      <w:bookmarkStart w:id="224" w:name="_Toc63429051"/>
      <w:bookmarkStart w:id="225" w:name="_Toc142654319"/>
      <w:r w:rsidRPr="00D03D12">
        <w:rPr>
          <w:color w:val="000000" w:themeColor="text1"/>
        </w:rPr>
        <w:t>Scope of Work</w:t>
      </w:r>
      <w:bookmarkEnd w:id="118"/>
      <w:bookmarkEnd w:id="222"/>
      <w:bookmarkEnd w:id="223"/>
      <w:bookmarkEnd w:id="224"/>
      <w:bookmarkEnd w:id="225"/>
    </w:p>
    <w:p w14:paraId="458FC31E" w14:textId="4E246CA6" w:rsidR="003C1930" w:rsidRPr="00D03D12" w:rsidRDefault="00B11FAF" w:rsidP="00B16A1C">
      <w:pPr>
        <w:spacing w:before="360" w:after="12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Bidders</w:t>
      </w:r>
      <w:r w:rsidR="003C1930" w:rsidRPr="00D03D12">
        <w:rPr>
          <w:rFonts w:asciiTheme="minorBidi" w:hAnsiTheme="minorBidi" w:cstheme="minorBidi"/>
          <w:color w:val="000000" w:themeColor="text1"/>
          <w:sz w:val="24"/>
          <w:szCs w:val="24"/>
        </w:rPr>
        <w:t>(s)’s submitted proposal, documents, etc… must be in English where possible. Documents issued or requiring to be legalized by the Lebanese authorities shall be acceptable in Arabic.</w:t>
      </w:r>
    </w:p>
    <w:p w14:paraId="3FBF49F5" w14:textId="40884E0A" w:rsidR="003C1930" w:rsidRPr="00241331" w:rsidRDefault="007307BB" w:rsidP="007307BB">
      <w:pPr>
        <w:spacing w:before="360" w:after="120"/>
        <w:jc w:val="both"/>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Bidders</w:t>
      </w:r>
      <w:r w:rsidRPr="00D03D12">
        <w:rPr>
          <w:rFonts w:asciiTheme="minorBidi" w:hAnsiTheme="minorBidi" w:cstheme="minorBidi"/>
          <w:color w:val="000000" w:themeColor="text1"/>
          <w:sz w:val="24"/>
          <w:szCs w:val="24"/>
        </w:rPr>
        <w:t xml:space="preserve"> </w:t>
      </w:r>
      <w:r w:rsidR="003C1930" w:rsidRPr="00D03D12">
        <w:rPr>
          <w:rFonts w:asciiTheme="minorBidi" w:hAnsiTheme="minorBidi" w:cstheme="minorBidi"/>
          <w:color w:val="000000" w:themeColor="text1"/>
          <w:sz w:val="24"/>
          <w:szCs w:val="24"/>
        </w:rPr>
        <w:t>are recommended to offer competitive rates on the services provided</w:t>
      </w:r>
      <w:r w:rsidR="003C1930" w:rsidRPr="00241331">
        <w:rPr>
          <w:rFonts w:asciiTheme="minorBidi" w:hAnsiTheme="minorBidi" w:cstheme="minorBidi"/>
          <w:color w:val="000000" w:themeColor="text1"/>
          <w:sz w:val="24"/>
          <w:szCs w:val="24"/>
        </w:rPr>
        <w:t>. These rates shall constitute a competitive factor in the evaluation of the Offer.</w:t>
      </w:r>
    </w:p>
    <w:p w14:paraId="46963F63" w14:textId="77777777" w:rsidR="002B0EE0" w:rsidRPr="00F775EE" w:rsidRDefault="002B0EE0" w:rsidP="002B0EE0">
      <w:pPr>
        <w:jc w:val="both"/>
        <w:rPr>
          <w:rFonts w:asciiTheme="minorBidi" w:hAnsiTheme="minorBidi" w:cstheme="minorBidi"/>
          <w:sz w:val="24"/>
          <w:szCs w:val="24"/>
        </w:rPr>
      </w:pPr>
      <w:r w:rsidRPr="00F775EE">
        <w:rPr>
          <w:rFonts w:asciiTheme="minorBidi" w:hAnsiTheme="minorBidi" w:cstheme="minorBidi"/>
          <w:sz w:val="24"/>
          <w:szCs w:val="24"/>
        </w:rPr>
        <w:t xml:space="preserve">The Bidders shall provide offers to “MIC2” for purchasing </w:t>
      </w:r>
      <w:r>
        <w:rPr>
          <w:rFonts w:asciiTheme="minorBidi" w:hAnsiTheme="minorBidi" w:cstheme="minorBidi"/>
          <w:sz w:val="24"/>
          <w:szCs w:val="24"/>
        </w:rPr>
        <w:t xml:space="preserve">LTE </w:t>
      </w:r>
      <w:r w:rsidRPr="00F775EE">
        <w:rPr>
          <w:rFonts w:asciiTheme="minorBidi" w:hAnsiTheme="minorBidi" w:cstheme="minorBidi"/>
          <w:sz w:val="24"/>
          <w:szCs w:val="24"/>
        </w:rPr>
        <w:t>SIM cards in the following areas:</w:t>
      </w:r>
    </w:p>
    <w:p w14:paraId="0D0A9CB3" w14:textId="77777777" w:rsidR="002B0EE0" w:rsidRPr="00D7773D" w:rsidRDefault="002B0EE0" w:rsidP="002B0EE0">
      <w:pPr>
        <w:pStyle w:val="ListParagraph"/>
        <w:numPr>
          <w:ilvl w:val="0"/>
          <w:numId w:val="22"/>
        </w:numPr>
        <w:jc w:val="both"/>
        <w:rPr>
          <w:rFonts w:asciiTheme="minorBidi" w:hAnsiTheme="minorBidi" w:cstheme="minorBidi"/>
        </w:rPr>
      </w:pPr>
      <w:r w:rsidRPr="00D7773D">
        <w:rPr>
          <w:rFonts w:asciiTheme="minorBidi" w:hAnsiTheme="minorBidi" w:cstheme="minorBidi"/>
        </w:rPr>
        <w:t xml:space="preserve">Printing </w:t>
      </w:r>
    </w:p>
    <w:p w14:paraId="6B2A296F" w14:textId="77777777" w:rsidR="002B0EE0" w:rsidRPr="00D7773D" w:rsidRDefault="002B0EE0" w:rsidP="002B0EE0">
      <w:pPr>
        <w:pStyle w:val="ListParagraph"/>
        <w:numPr>
          <w:ilvl w:val="0"/>
          <w:numId w:val="22"/>
        </w:numPr>
        <w:jc w:val="both"/>
        <w:rPr>
          <w:rFonts w:asciiTheme="minorBidi" w:hAnsiTheme="minorBidi" w:cstheme="minorBidi"/>
        </w:rPr>
      </w:pPr>
      <w:r w:rsidRPr="00D7773D">
        <w:rPr>
          <w:rFonts w:asciiTheme="minorBidi" w:hAnsiTheme="minorBidi" w:cstheme="minorBidi"/>
        </w:rPr>
        <w:t>Delivery: Sea Freight and/or Air Freight - CIP or DDP</w:t>
      </w:r>
    </w:p>
    <w:p w14:paraId="3F92D781" w14:textId="52A25321" w:rsidR="003C1930" w:rsidRPr="00D03D12" w:rsidRDefault="003C1930" w:rsidP="00E613A9">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contents of this RFP represent MIC2’s requirements and instructions at the date of this document. Any changes to MIC2’s requirements and any amendment to this RFP will be notified and confirmed in writing by MIC2 to all recipients of this RFP before the closing date</w:t>
      </w:r>
      <w:r w:rsidR="006C483C">
        <w:rPr>
          <w:rFonts w:asciiTheme="minorBidi" w:hAnsiTheme="minorBidi" w:cstheme="minorBidi"/>
          <w:color w:val="000000" w:themeColor="text1"/>
          <w:sz w:val="24"/>
          <w:szCs w:val="24"/>
        </w:rPr>
        <w:t xml:space="preserve"> as per clauses 3 and 4 of Article </w:t>
      </w:r>
      <w:r w:rsidR="00E366E8">
        <w:rPr>
          <w:rFonts w:asciiTheme="minorBidi" w:hAnsiTheme="minorBidi" w:cstheme="minorBidi"/>
          <w:color w:val="000000" w:themeColor="text1"/>
          <w:sz w:val="24"/>
          <w:szCs w:val="24"/>
        </w:rPr>
        <w:t>21</w:t>
      </w:r>
      <w:r w:rsidR="006C483C">
        <w:rPr>
          <w:rFonts w:asciiTheme="minorBidi" w:hAnsiTheme="minorBidi" w:cstheme="minorBidi"/>
          <w:color w:val="000000" w:themeColor="text1"/>
          <w:sz w:val="24"/>
          <w:szCs w:val="24"/>
        </w:rPr>
        <w:t xml:space="preserve"> of the PPL</w:t>
      </w:r>
      <w:r w:rsidR="00BE18DA" w:rsidRPr="00E54486">
        <w:rPr>
          <w:rFonts w:asciiTheme="minorBidi" w:hAnsiTheme="minorBidi" w:cstheme="minorBidi"/>
          <w:color w:val="000000" w:themeColor="text1"/>
          <w:sz w:val="24"/>
          <w:szCs w:val="24"/>
        </w:rPr>
        <w:t xml:space="preserve"> no.244/202</w:t>
      </w:r>
      <w:r w:rsidR="00BE18DA">
        <w:rPr>
          <w:rFonts w:asciiTheme="minorBidi" w:hAnsiTheme="minorBidi" w:cstheme="minorBidi"/>
          <w:color w:val="000000" w:themeColor="text1"/>
          <w:sz w:val="24"/>
          <w:szCs w:val="24"/>
        </w:rPr>
        <w:t>1</w:t>
      </w:r>
      <w:r w:rsidRPr="00D03D12">
        <w:rPr>
          <w:rFonts w:asciiTheme="minorBidi" w:hAnsiTheme="minorBidi" w:cstheme="minorBidi"/>
          <w:color w:val="000000" w:themeColor="text1"/>
          <w:sz w:val="24"/>
          <w:szCs w:val="24"/>
        </w:rPr>
        <w:t xml:space="preserve">. </w:t>
      </w:r>
    </w:p>
    <w:p w14:paraId="52A3D81A" w14:textId="3A7E6BF2" w:rsidR="006865C5" w:rsidRDefault="0079085E" w:rsidP="00F64BC3">
      <w:pPr>
        <w:spacing w:before="360"/>
        <w:jc w:val="both"/>
        <w:rPr>
          <w:rFonts w:asciiTheme="minorBidi" w:hAnsiTheme="minorBidi" w:cstheme="minorBidi"/>
          <w:color w:val="000000" w:themeColor="text1"/>
          <w:sz w:val="24"/>
          <w:szCs w:val="24"/>
        </w:rPr>
      </w:pPr>
      <w:r w:rsidRPr="00AA4DEC">
        <w:rPr>
          <w:rFonts w:asciiTheme="minorBidi" w:hAnsiTheme="minorBidi" w:cstheme="minorBidi"/>
          <w:color w:val="000000" w:themeColor="text1"/>
          <w:sz w:val="24"/>
          <w:szCs w:val="24"/>
        </w:rPr>
        <w:t>Each bidder cannot submit more than one offer under the present</w:t>
      </w:r>
      <w:r w:rsidRPr="00BE576B">
        <w:rPr>
          <w:rFonts w:asciiTheme="minorBidi" w:hAnsiTheme="minorBidi" w:cstheme="minorBidi"/>
          <w:color w:val="000000" w:themeColor="text1"/>
          <w:sz w:val="24"/>
          <w:szCs w:val="24"/>
        </w:rPr>
        <w:t xml:space="preserve"> RFP</w:t>
      </w:r>
      <w:r w:rsidR="00BE576B" w:rsidRPr="00BE576B">
        <w:rPr>
          <w:rFonts w:asciiTheme="minorBidi" w:hAnsiTheme="minorBidi" w:cstheme="minorBidi"/>
          <w:color w:val="000000" w:themeColor="text1"/>
          <w:sz w:val="24"/>
          <w:szCs w:val="24"/>
        </w:rPr>
        <w:t>.</w:t>
      </w:r>
    </w:p>
    <w:p w14:paraId="1EFFE5E7" w14:textId="77777777" w:rsidR="00E53E5F" w:rsidRDefault="00E53E5F" w:rsidP="00E53E5F">
      <w:pPr>
        <w:spacing w:before="120" w:after="120"/>
        <w:jc w:val="both"/>
        <w:rPr>
          <w:rFonts w:asciiTheme="minorBidi" w:hAnsiTheme="minorBidi" w:cstheme="minorBidi"/>
          <w:color w:val="000000" w:themeColor="text1"/>
          <w:sz w:val="24"/>
          <w:szCs w:val="24"/>
        </w:rPr>
      </w:pPr>
    </w:p>
    <w:p w14:paraId="66CDCF6A" w14:textId="79B27612" w:rsidR="004B1728" w:rsidRPr="00D03D12" w:rsidRDefault="008B1166" w:rsidP="008C2FF4">
      <w:pPr>
        <w:pStyle w:val="Heading2"/>
        <w:rPr>
          <w:color w:val="000000" w:themeColor="text1"/>
        </w:rPr>
      </w:pPr>
      <w:bookmarkStart w:id="226" w:name="_Toc444155797"/>
      <w:bookmarkStart w:id="227" w:name="_Toc53420393"/>
      <w:bookmarkStart w:id="228" w:name="_Toc63429052"/>
      <w:bookmarkStart w:id="229" w:name="_Toc142654320"/>
      <w:r w:rsidRPr="00D03D12">
        <w:rPr>
          <w:color w:val="000000" w:themeColor="text1"/>
        </w:rPr>
        <w:t>Bidder</w:t>
      </w:r>
      <w:r w:rsidR="004B1728" w:rsidRPr="00D03D12">
        <w:rPr>
          <w:color w:val="000000" w:themeColor="text1"/>
        </w:rPr>
        <w:t xml:space="preserve"> Documents</w:t>
      </w:r>
      <w:bookmarkEnd w:id="226"/>
      <w:bookmarkEnd w:id="227"/>
      <w:bookmarkEnd w:id="228"/>
      <w:bookmarkEnd w:id="229"/>
    </w:p>
    <w:p w14:paraId="4729A492" w14:textId="54CA2EC7" w:rsidR="00D024D3" w:rsidRDefault="00B11DAC" w:rsidP="002540D8">
      <w:pPr>
        <w:spacing w:after="120" w:line="276" w:lineRule="auto"/>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Bidder</w:t>
      </w:r>
      <w:r w:rsidR="0079085E">
        <w:rPr>
          <w:rFonts w:asciiTheme="minorBidi" w:hAnsiTheme="minorBidi" w:cstheme="minorBidi"/>
          <w:color w:val="000000" w:themeColor="text1"/>
          <w:sz w:val="24"/>
          <w:szCs w:val="24"/>
        </w:rPr>
        <w:t>(s)</w:t>
      </w:r>
      <w:r w:rsidRPr="00D03D12">
        <w:rPr>
          <w:rFonts w:asciiTheme="minorBidi" w:hAnsiTheme="minorBidi" w:cstheme="minorBidi"/>
          <w:color w:val="000000" w:themeColor="text1"/>
          <w:sz w:val="24"/>
          <w:szCs w:val="24"/>
        </w:rPr>
        <w:t xml:space="preserve"> shall have a registered </w:t>
      </w:r>
      <w:r w:rsidRPr="00A14128">
        <w:rPr>
          <w:rFonts w:asciiTheme="minorBidi" w:hAnsiTheme="minorBidi" w:cstheme="minorBidi"/>
          <w:color w:val="000000" w:themeColor="text1"/>
          <w:sz w:val="24"/>
          <w:szCs w:val="24"/>
        </w:rPr>
        <w:t xml:space="preserve">Business </w:t>
      </w:r>
      <w:r w:rsidR="009958D1" w:rsidRPr="00A14128">
        <w:rPr>
          <w:rFonts w:asciiTheme="minorBidi" w:hAnsiTheme="minorBidi" w:cstheme="minorBidi"/>
          <w:color w:val="000000" w:themeColor="text1"/>
          <w:sz w:val="24"/>
          <w:szCs w:val="24"/>
        </w:rPr>
        <w:t xml:space="preserve">either </w:t>
      </w:r>
      <w:r w:rsidRPr="00A14128">
        <w:rPr>
          <w:rFonts w:asciiTheme="minorBidi" w:hAnsiTheme="minorBidi" w:cstheme="minorBidi"/>
          <w:color w:val="000000" w:themeColor="text1"/>
          <w:sz w:val="24"/>
          <w:szCs w:val="24"/>
        </w:rPr>
        <w:t>inside</w:t>
      </w:r>
      <w:r w:rsidR="009958D1" w:rsidRPr="00A14128">
        <w:rPr>
          <w:rFonts w:asciiTheme="minorBidi" w:hAnsiTheme="minorBidi" w:cstheme="minorBidi"/>
          <w:color w:val="000000" w:themeColor="text1"/>
          <w:sz w:val="24"/>
          <w:szCs w:val="24"/>
        </w:rPr>
        <w:t xml:space="preserve"> or outside</w:t>
      </w:r>
      <w:r w:rsidRPr="00A14128">
        <w:rPr>
          <w:rFonts w:asciiTheme="minorBidi" w:hAnsiTheme="minorBidi" w:cstheme="minorBidi"/>
          <w:color w:val="000000" w:themeColor="text1"/>
          <w:sz w:val="24"/>
          <w:szCs w:val="24"/>
        </w:rPr>
        <w:t xml:space="preserve"> </w:t>
      </w:r>
      <w:r w:rsidR="00EA7A16" w:rsidRPr="00A14128">
        <w:rPr>
          <w:rFonts w:asciiTheme="minorBidi" w:hAnsiTheme="minorBidi" w:cstheme="minorBidi"/>
          <w:color w:val="000000" w:themeColor="text1"/>
          <w:sz w:val="24"/>
          <w:szCs w:val="24"/>
        </w:rPr>
        <w:t>Lebanon</w:t>
      </w:r>
      <w:r w:rsidRPr="00A14128">
        <w:rPr>
          <w:rFonts w:asciiTheme="minorBidi" w:hAnsiTheme="minorBidi" w:cstheme="minorBidi"/>
          <w:color w:val="000000" w:themeColor="text1"/>
          <w:sz w:val="24"/>
          <w:szCs w:val="24"/>
        </w:rPr>
        <w:t xml:space="preserve"> </w:t>
      </w:r>
      <w:r w:rsidR="009958D1" w:rsidRPr="00A14128">
        <w:rPr>
          <w:rFonts w:asciiTheme="minorBidi" w:hAnsiTheme="minorBidi" w:cstheme="minorBidi"/>
          <w:color w:val="000000" w:themeColor="text1"/>
          <w:sz w:val="24"/>
          <w:szCs w:val="24"/>
        </w:rPr>
        <w:t xml:space="preserve">(being either a local or foreign entity) </w:t>
      </w:r>
      <w:r w:rsidRPr="00A14128">
        <w:rPr>
          <w:rFonts w:asciiTheme="minorBidi" w:hAnsiTheme="minorBidi" w:cstheme="minorBidi"/>
          <w:color w:val="000000" w:themeColor="text1"/>
          <w:sz w:val="24"/>
          <w:szCs w:val="24"/>
        </w:rPr>
        <w:t>and shall provide the following documents:</w:t>
      </w:r>
    </w:p>
    <w:p w14:paraId="4D9B06A9" w14:textId="77777777" w:rsidR="003A7611" w:rsidRDefault="003A7611" w:rsidP="0039538B">
      <w:pPr>
        <w:spacing w:after="120" w:line="276" w:lineRule="auto"/>
        <w:jc w:val="both"/>
        <w:rPr>
          <w:rFonts w:asciiTheme="minorBidi" w:hAnsiTheme="minorBidi" w:cstheme="minorBidi"/>
          <w:b/>
          <w:bCs/>
          <w:color w:val="000000" w:themeColor="text1"/>
          <w:sz w:val="24"/>
          <w:szCs w:val="24"/>
          <w:highlight w:val="yellow"/>
        </w:rPr>
      </w:pPr>
    </w:p>
    <w:p w14:paraId="41ACD49C" w14:textId="69B12F9E" w:rsidR="0039538B" w:rsidRPr="00C70A6B" w:rsidRDefault="0039538B" w:rsidP="00BD4CB6">
      <w:pPr>
        <w:pStyle w:val="Heading3"/>
        <w:jc w:val="both"/>
        <w:rPr>
          <w:rFonts w:asciiTheme="minorBidi" w:hAnsiTheme="minorBidi" w:cstheme="minorBidi"/>
          <w:b/>
          <w:bCs w:val="0"/>
          <w:color w:val="000000" w:themeColor="text1"/>
          <w:szCs w:val="24"/>
        </w:rPr>
      </w:pPr>
      <w:r w:rsidRPr="00A14128">
        <w:rPr>
          <w:rFonts w:asciiTheme="minorBidi" w:hAnsiTheme="minorBidi" w:cstheme="minorBidi"/>
          <w:b/>
          <w:color w:val="000000" w:themeColor="text1"/>
          <w:szCs w:val="24"/>
        </w:rPr>
        <w:t>For local entities:</w:t>
      </w:r>
    </w:p>
    <w:p w14:paraId="3FF47D03" w14:textId="05A5BC4F" w:rsidR="00E571EB" w:rsidRDefault="00D06D1C"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document containing a statement </w:t>
      </w:r>
      <w:r w:rsidR="00E571EB">
        <w:rPr>
          <w:rFonts w:asciiTheme="minorBidi" w:hAnsiTheme="minorBidi" w:cstheme="minorBidi"/>
          <w:color w:val="000000" w:themeColor="text1"/>
        </w:rPr>
        <w:t xml:space="preserve">by the bidder indicating the owner of the economic right </w:t>
      </w:r>
      <w:r w:rsidR="00E571EB">
        <w:rPr>
          <w:rFonts w:asciiTheme="minorBidi" w:hAnsiTheme="minorBidi" w:cstheme="minorBidi" w:hint="cs"/>
          <w:color w:val="000000" w:themeColor="text1"/>
          <w:rtl/>
          <w:lang w:bidi="ar-LB"/>
        </w:rPr>
        <w:t>(صاحب الحق الإقتصادي)</w:t>
      </w:r>
    </w:p>
    <w:p w14:paraId="5477674A" w14:textId="5CCCA448" w:rsidR="004C17C4" w:rsidRDefault="003024A6"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comprehensive statement from the commercial registrar </w:t>
      </w:r>
      <w:r w:rsidR="000142F5">
        <w:rPr>
          <w:rFonts w:asciiTheme="minorBidi" w:hAnsiTheme="minorBidi" w:cstheme="minorBidi" w:hint="cs"/>
          <w:color w:val="000000" w:themeColor="text1"/>
          <w:rtl/>
          <w:lang w:bidi="ar-LB"/>
        </w:rPr>
        <w:t xml:space="preserve">(إفادة شاملة من السجل التجاري) </w:t>
      </w:r>
      <w:r w:rsidR="000142F5">
        <w:rPr>
          <w:rFonts w:asciiTheme="minorBidi" w:hAnsiTheme="minorBidi" w:cstheme="minorBidi"/>
          <w:color w:val="000000" w:themeColor="text1"/>
          <w:lang w:bidi="ar-LB"/>
        </w:rPr>
        <w:t xml:space="preserve">that </w:t>
      </w:r>
      <w:r>
        <w:rPr>
          <w:rFonts w:asciiTheme="minorBidi" w:hAnsiTheme="minorBidi" w:cstheme="minorBidi"/>
          <w:color w:val="000000" w:themeColor="text1"/>
        </w:rPr>
        <w:t xml:space="preserve">shows the </w:t>
      </w:r>
      <w:r w:rsidR="00EF65BB">
        <w:rPr>
          <w:rFonts w:asciiTheme="minorBidi" w:hAnsiTheme="minorBidi" w:cstheme="minorBidi"/>
          <w:color w:val="000000" w:themeColor="text1"/>
        </w:rPr>
        <w:t>founders, stakeholders, authorized signatories, the</w:t>
      </w:r>
      <w:r w:rsidR="000142F5">
        <w:rPr>
          <w:rFonts w:asciiTheme="minorBidi" w:hAnsiTheme="minorBidi" w:cstheme="minorBidi"/>
          <w:color w:val="000000" w:themeColor="text1"/>
        </w:rPr>
        <w:t xml:space="preserve"> Manager name,</w:t>
      </w:r>
      <w:r w:rsidR="004C17C4">
        <w:rPr>
          <w:rFonts w:asciiTheme="minorBidi" w:hAnsiTheme="minorBidi" w:cstheme="minorBidi"/>
          <w:color w:val="000000" w:themeColor="text1"/>
        </w:rPr>
        <w:t xml:space="preserve"> the Capital and the legal charges</w:t>
      </w:r>
      <w:r w:rsidR="0079085E">
        <w:rPr>
          <w:rFonts w:asciiTheme="minorBidi" w:hAnsiTheme="minorBidi" w:cstheme="minorBidi"/>
          <w:color w:val="000000" w:themeColor="text1"/>
        </w:rPr>
        <w:t>.</w:t>
      </w:r>
    </w:p>
    <w:p w14:paraId="171B2FAE" w14:textId="1E52256C" w:rsidR="004151BF" w:rsidRDefault="00F627D5"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Signed Commitment letter </w:t>
      </w:r>
      <w:r w:rsidR="004151BF">
        <w:rPr>
          <w:rFonts w:asciiTheme="minorBidi" w:hAnsiTheme="minorBidi" w:cstheme="minorBidi"/>
          <w:color w:val="000000" w:themeColor="text1"/>
        </w:rPr>
        <w:t xml:space="preserve">template </w:t>
      </w:r>
      <w:r>
        <w:rPr>
          <w:rFonts w:asciiTheme="minorBidi" w:hAnsiTheme="minorBidi" w:cstheme="minorBidi"/>
          <w:color w:val="000000" w:themeColor="text1"/>
        </w:rPr>
        <w:t>with a stamp duty of 50,000 LBP</w:t>
      </w:r>
      <w:r w:rsidR="002732B3">
        <w:rPr>
          <w:rFonts w:asciiTheme="minorBidi" w:hAnsiTheme="minorBidi" w:cstheme="minorBidi"/>
          <w:color w:val="000000" w:themeColor="text1"/>
        </w:rPr>
        <w:t xml:space="preserve"> affixed on it</w:t>
      </w:r>
      <w:r>
        <w:rPr>
          <w:rFonts w:asciiTheme="minorBidi" w:hAnsiTheme="minorBidi" w:cstheme="minorBidi"/>
          <w:color w:val="000000" w:themeColor="text1"/>
        </w:rPr>
        <w:t xml:space="preserve">, that </w:t>
      </w:r>
      <w:r w:rsidR="00B311B1">
        <w:rPr>
          <w:rFonts w:asciiTheme="minorBidi" w:hAnsiTheme="minorBidi" w:cstheme="minorBidi"/>
          <w:color w:val="000000" w:themeColor="text1"/>
        </w:rPr>
        <w:t>assure</w:t>
      </w:r>
      <w:r w:rsidR="00A33D9D">
        <w:rPr>
          <w:rFonts w:asciiTheme="minorBidi" w:hAnsiTheme="minorBidi" w:cstheme="minorBidi"/>
          <w:color w:val="000000" w:themeColor="text1"/>
        </w:rPr>
        <w:t>s</w:t>
      </w:r>
      <w:r w:rsidR="00B311B1">
        <w:rPr>
          <w:rFonts w:asciiTheme="minorBidi" w:hAnsiTheme="minorBidi" w:cstheme="minorBidi"/>
          <w:color w:val="000000" w:themeColor="text1"/>
        </w:rPr>
        <w:t xml:space="preserve"> the bidder commitment to the offered prices and the eligibility of the offer.</w:t>
      </w:r>
    </w:p>
    <w:p w14:paraId="3A1D3EEB" w14:textId="2F8F83AF" w:rsidR="00B311B1" w:rsidRDefault="00B311B1"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lastRenderedPageBreak/>
        <w:t>Notarized power of attorney if a third party signed the offer on behalf of the authorized signatory</w:t>
      </w:r>
      <w:r w:rsidR="008C39C0">
        <w:rPr>
          <w:rFonts w:asciiTheme="minorBidi" w:hAnsiTheme="minorBidi" w:cstheme="minorBidi"/>
          <w:color w:val="000000" w:themeColor="text1"/>
        </w:rPr>
        <w:t>.</w:t>
      </w:r>
    </w:p>
    <w:p w14:paraId="2FBBA52B" w14:textId="1708DC97" w:rsidR="008C39C0" w:rsidRDefault="008C39C0" w:rsidP="00871DC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 Clean</w:t>
      </w:r>
      <w:r w:rsidR="00265DED">
        <w:rPr>
          <w:rFonts w:asciiTheme="minorBidi" w:hAnsiTheme="minorBidi" w:cstheme="minorBidi"/>
          <w:color w:val="000000" w:themeColor="text1"/>
        </w:rPr>
        <w:t xml:space="preserve"> judicial record</w:t>
      </w:r>
      <w:r>
        <w:rPr>
          <w:rFonts w:asciiTheme="minorBidi" w:hAnsiTheme="minorBidi" w:cstheme="minorBidi"/>
          <w:color w:val="000000" w:themeColor="text1"/>
        </w:rPr>
        <w:t xml:space="preserve"> </w:t>
      </w:r>
      <w:r>
        <w:rPr>
          <w:rFonts w:asciiTheme="minorBidi" w:hAnsiTheme="minorBidi" w:cstheme="minorBidi" w:hint="cs"/>
          <w:color w:val="000000" w:themeColor="text1"/>
          <w:rtl/>
          <w:lang w:bidi="ar-LB"/>
        </w:rPr>
        <w:t xml:space="preserve">(سجل عدلي) </w:t>
      </w:r>
      <w:r>
        <w:rPr>
          <w:rFonts w:asciiTheme="minorBidi" w:hAnsiTheme="minorBidi" w:cstheme="minorBidi"/>
          <w:color w:val="000000" w:themeColor="text1"/>
          <w:lang w:bidi="ar-LB"/>
        </w:rPr>
        <w:t xml:space="preserve"> not older than 3 months</w:t>
      </w:r>
      <w:r w:rsidR="00913E7F">
        <w:rPr>
          <w:rFonts w:asciiTheme="minorBidi" w:hAnsiTheme="minorBidi" w:cstheme="minorBidi"/>
          <w:color w:val="000000" w:themeColor="text1"/>
          <w:lang w:bidi="ar-LB"/>
        </w:rPr>
        <w:t xml:space="preserve">, </w:t>
      </w:r>
      <w:r>
        <w:rPr>
          <w:rFonts w:asciiTheme="minorBidi" w:hAnsiTheme="minorBidi" w:cstheme="minorBidi"/>
          <w:color w:val="000000" w:themeColor="text1"/>
          <w:lang w:bidi="ar-LB"/>
        </w:rPr>
        <w:t>for the authorized signatory or whom legally represent</w:t>
      </w:r>
      <w:r w:rsidR="00913E7F">
        <w:rPr>
          <w:rFonts w:asciiTheme="minorBidi" w:hAnsiTheme="minorBidi" w:cstheme="minorBidi"/>
          <w:color w:val="000000" w:themeColor="text1"/>
          <w:lang w:bidi="ar-LB"/>
        </w:rPr>
        <w:t>s</w:t>
      </w:r>
      <w:r>
        <w:rPr>
          <w:rFonts w:asciiTheme="minorBidi" w:hAnsiTheme="minorBidi" w:cstheme="minorBidi"/>
          <w:color w:val="000000" w:themeColor="text1"/>
          <w:lang w:bidi="ar-LB"/>
        </w:rPr>
        <w:t xml:space="preserve"> him</w:t>
      </w:r>
    </w:p>
    <w:p w14:paraId="6FC15428" w14:textId="7749254A" w:rsidR="003C1AEA" w:rsidRDefault="003C1AEA" w:rsidP="00871DC0">
      <w:pPr>
        <w:pStyle w:val="ListParagraph"/>
        <w:numPr>
          <w:ilvl w:val="0"/>
          <w:numId w:val="9"/>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براءة ذمة من الصندوق الوطني للضمان الإجتماعي" شاملة, صالحة للإستراك في المناق</w:t>
      </w:r>
      <w:r w:rsidR="0079085E">
        <w:rPr>
          <w:rFonts w:asciiTheme="minorBidi" w:hAnsiTheme="minorBidi" w:cstheme="minorBidi" w:hint="cs"/>
          <w:color w:val="000000" w:themeColor="text1"/>
          <w:rtl/>
          <w:lang w:bidi="ar-LB"/>
        </w:rPr>
        <w:t>ص</w:t>
      </w:r>
      <w:r>
        <w:rPr>
          <w:rFonts w:asciiTheme="minorBidi" w:hAnsiTheme="minorBidi" w:cstheme="minorBidi" w:hint="cs"/>
          <w:color w:val="000000" w:themeColor="text1"/>
          <w:rtl/>
          <w:lang w:bidi="ar-LB"/>
        </w:rPr>
        <w:t>ات العمومية" صالحة بتاريخ جلسة التلزيم تفيد بأن العارض قد سدد جميع إستراكاته. يجب أن يكون العارض مسجلاً في الصندوق وترفض كل إفادة يذكر عليها عبارة : مؤسسة غير مسجلة"</w:t>
      </w:r>
    </w:p>
    <w:p w14:paraId="71EC94C6" w14:textId="7EAE8D4E" w:rsidR="003C1AEA" w:rsidRDefault="0031441B" w:rsidP="00871DC0">
      <w:pPr>
        <w:pStyle w:val="ListParagraph"/>
        <w:numPr>
          <w:ilvl w:val="0"/>
          <w:numId w:val="9"/>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إفادة صادرة عن المحكمة المختصة (السجل التجاري) تثبت أن العارض ليس في حالة إفلاس وتصفية</w:t>
      </w:r>
    </w:p>
    <w:p w14:paraId="096FD862" w14:textId="7D234D1E" w:rsidR="0031441B" w:rsidRDefault="0031441B" w:rsidP="00871DC0">
      <w:pPr>
        <w:pStyle w:val="ListParagraph"/>
        <w:numPr>
          <w:ilvl w:val="0"/>
          <w:numId w:val="9"/>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 xml:space="preserve">ضمان العرض المحدد في </w:t>
      </w:r>
      <w:r w:rsidR="00A47E9B">
        <w:rPr>
          <w:rFonts w:asciiTheme="minorBidi" w:hAnsiTheme="minorBidi" w:cstheme="minorBidi" w:hint="cs"/>
          <w:color w:val="000000" w:themeColor="text1"/>
          <w:rtl/>
          <w:lang w:bidi="ar-LB"/>
        </w:rPr>
        <w:t>دفتر الشروط</w:t>
      </w:r>
    </w:p>
    <w:p w14:paraId="7DFB43A0" w14:textId="5356E5CE" w:rsidR="00791FA0" w:rsidRDefault="00791FA0" w:rsidP="006D5730">
      <w:pPr>
        <w:pStyle w:val="ListParagraph"/>
        <w:numPr>
          <w:ilvl w:val="0"/>
          <w:numId w:val="9"/>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Association</w:t>
      </w:r>
      <w:r w:rsidRPr="00791FA0">
        <w:rPr>
          <w:rFonts w:asciiTheme="minorBidi" w:hAnsiTheme="minorBidi" w:cstheme="minorBidi"/>
          <w:color w:val="000000" w:themeColor="text1"/>
        </w:rPr>
        <w:t xml:space="preserve"> </w:t>
      </w:r>
      <w:r>
        <w:rPr>
          <w:rFonts w:asciiTheme="minorBidi" w:hAnsiTheme="minorBidi" w:cstheme="minorBidi"/>
          <w:color w:val="000000" w:themeColor="text1"/>
        </w:rPr>
        <w:t>Documents</w:t>
      </w:r>
    </w:p>
    <w:p w14:paraId="57A863C8" w14:textId="32F86303" w:rsidR="008B1166" w:rsidRPr="00D03D12" w:rsidRDefault="008B1166" w:rsidP="006D5730">
      <w:pPr>
        <w:pStyle w:val="ListParagraph"/>
        <w:numPr>
          <w:ilvl w:val="0"/>
          <w:numId w:val="9"/>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 up-to-date commercial circular, duly certified by the Commercial Register indicating the authority of the signatory acting for and on behalf of the Bidder.</w:t>
      </w:r>
    </w:p>
    <w:p w14:paraId="7208CE10" w14:textId="13F3507D" w:rsidR="008B1166" w:rsidRPr="00D03D12" w:rsidRDefault="008B1166" w:rsidP="006D5730">
      <w:pPr>
        <w:pStyle w:val="ListParagraph"/>
        <w:numPr>
          <w:ilvl w:val="0"/>
          <w:numId w:val="9"/>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Registration Certificate at the </w:t>
      </w:r>
      <w:r w:rsidR="00790384" w:rsidRPr="00D03D12">
        <w:rPr>
          <w:rFonts w:asciiTheme="minorBidi" w:hAnsiTheme="minorBidi" w:cstheme="minorBidi"/>
          <w:color w:val="000000" w:themeColor="text1"/>
        </w:rPr>
        <w:t>VAT</w:t>
      </w:r>
      <w:r w:rsidR="00790384">
        <w:rPr>
          <w:rFonts w:asciiTheme="minorBidi" w:hAnsiTheme="minorBidi" w:cstheme="minorBidi" w:hint="cs"/>
          <w:color w:val="000000" w:themeColor="text1"/>
          <w:rtl/>
        </w:rPr>
        <w:t xml:space="preserve"> </w:t>
      </w:r>
      <w:r w:rsidR="00790384">
        <w:rPr>
          <w:rFonts w:asciiTheme="minorBidi" w:hAnsiTheme="minorBidi" w:cstheme="minorBidi"/>
          <w:color w:val="000000" w:themeColor="text1"/>
        </w:rPr>
        <w:t>if</w:t>
      </w:r>
      <w:r w:rsidR="00A47E9B">
        <w:rPr>
          <w:rFonts w:asciiTheme="minorBidi" w:hAnsiTheme="minorBidi" w:cstheme="minorBidi"/>
          <w:color w:val="000000" w:themeColor="text1"/>
        </w:rPr>
        <w:t xml:space="preserve"> it is registered or not</w:t>
      </w:r>
      <w:r w:rsidRPr="00D03D12">
        <w:rPr>
          <w:rFonts w:asciiTheme="minorBidi" w:hAnsiTheme="minorBidi" w:cstheme="minorBidi"/>
          <w:color w:val="000000" w:themeColor="text1"/>
        </w:rPr>
        <w:t>.</w:t>
      </w:r>
    </w:p>
    <w:p w14:paraId="4CA80600" w14:textId="77777777" w:rsidR="00A47E9B" w:rsidRDefault="008B1166" w:rsidP="006D5730">
      <w:pPr>
        <w:pStyle w:val="ListParagraph"/>
        <w:numPr>
          <w:ilvl w:val="0"/>
          <w:numId w:val="9"/>
        </w:numPr>
        <w:tabs>
          <w:tab w:val="left" w:pos="360"/>
        </w:tabs>
        <w:spacing w:after="120"/>
        <w:contextualSpacing w:val="0"/>
        <w:jc w:val="both"/>
        <w:rPr>
          <w:rFonts w:asciiTheme="minorBidi" w:hAnsiTheme="minorBidi" w:cstheme="minorBidi"/>
          <w:color w:val="000000" w:themeColor="text1"/>
        </w:rPr>
      </w:pPr>
      <w:proofErr w:type="spellStart"/>
      <w:r w:rsidRPr="00D03D12">
        <w:rPr>
          <w:rFonts w:asciiTheme="minorBidi" w:hAnsiTheme="minorBidi" w:cstheme="minorBidi"/>
          <w:color w:val="000000" w:themeColor="text1"/>
        </w:rPr>
        <w:t>MoF</w:t>
      </w:r>
      <w:proofErr w:type="spellEnd"/>
      <w:r w:rsidRPr="00D03D12">
        <w:rPr>
          <w:rFonts w:asciiTheme="minorBidi" w:hAnsiTheme="minorBidi" w:cstheme="minorBidi"/>
          <w:color w:val="000000" w:themeColor="text1"/>
        </w:rPr>
        <w:t xml:space="preserve"> Registration Certificate </w:t>
      </w:r>
    </w:p>
    <w:p w14:paraId="39AC96D1" w14:textId="3A8A1FE0" w:rsidR="007B6A15" w:rsidRPr="00D9538C" w:rsidRDefault="001A7517" w:rsidP="006D5730">
      <w:pPr>
        <w:pStyle w:val="ListParagraph"/>
        <w:tabs>
          <w:tab w:val="left" w:pos="360"/>
        </w:tabs>
        <w:spacing w:before="120"/>
        <w:contextualSpacing w:val="0"/>
        <w:jc w:val="both"/>
        <w:rPr>
          <w:rFonts w:asciiTheme="minorBidi" w:hAnsiTheme="minorBidi" w:cstheme="minorBidi"/>
          <w:color w:val="000000" w:themeColor="text1"/>
        </w:rPr>
      </w:pPr>
      <w:r>
        <w:rPr>
          <w:rFonts w:asciiTheme="minorBidi" w:hAnsiTheme="minorBidi" w:cstheme="minorBidi"/>
          <w:color w:val="000000" w:themeColor="text1"/>
        </w:rPr>
        <w:t>The date of a</w:t>
      </w:r>
      <w:r w:rsidR="00A47E9B" w:rsidRPr="00D9538C">
        <w:rPr>
          <w:rFonts w:asciiTheme="minorBidi" w:hAnsiTheme="minorBidi" w:cstheme="minorBidi"/>
          <w:color w:val="000000" w:themeColor="text1"/>
        </w:rPr>
        <w:t xml:space="preserve">ll the above </w:t>
      </w:r>
      <w:r w:rsidR="00D9538C" w:rsidRPr="00D9538C">
        <w:rPr>
          <w:rFonts w:asciiTheme="minorBidi" w:hAnsiTheme="minorBidi" w:cstheme="minorBidi"/>
          <w:color w:val="000000" w:themeColor="text1"/>
        </w:rPr>
        <w:t xml:space="preserve">requested </w:t>
      </w:r>
      <w:r w:rsidR="00A47E9B" w:rsidRPr="00D9538C">
        <w:rPr>
          <w:rFonts w:asciiTheme="minorBidi" w:hAnsiTheme="minorBidi" w:cstheme="minorBidi"/>
          <w:color w:val="000000" w:themeColor="text1"/>
        </w:rPr>
        <w:t xml:space="preserve">documents </w:t>
      </w:r>
      <w:r w:rsidR="00D9538C" w:rsidRPr="00D9538C">
        <w:rPr>
          <w:rFonts w:asciiTheme="minorBidi" w:hAnsiTheme="minorBidi" w:cstheme="minorBidi"/>
          <w:color w:val="000000" w:themeColor="text1"/>
        </w:rPr>
        <w:t xml:space="preserve">whether original or true copy shall not </w:t>
      </w:r>
      <w:r>
        <w:rPr>
          <w:rFonts w:asciiTheme="minorBidi" w:hAnsiTheme="minorBidi" w:cstheme="minorBidi"/>
          <w:color w:val="000000" w:themeColor="text1"/>
        </w:rPr>
        <w:t xml:space="preserve">go back more than </w:t>
      </w:r>
      <w:r w:rsidR="00D9538C" w:rsidRPr="00D9538C">
        <w:rPr>
          <w:rFonts w:asciiTheme="minorBidi" w:hAnsiTheme="minorBidi" w:cstheme="minorBidi"/>
          <w:color w:val="000000" w:themeColor="text1"/>
        </w:rPr>
        <w:t>six month</w:t>
      </w:r>
      <w:r w:rsidR="00D9538C">
        <w:rPr>
          <w:rFonts w:asciiTheme="minorBidi" w:hAnsiTheme="minorBidi" w:cstheme="minorBidi"/>
          <w:color w:val="000000" w:themeColor="text1"/>
        </w:rPr>
        <w:t xml:space="preserve">s </w:t>
      </w:r>
      <w:r>
        <w:rPr>
          <w:rFonts w:asciiTheme="minorBidi" w:hAnsiTheme="minorBidi" w:cstheme="minorBidi"/>
          <w:color w:val="000000" w:themeColor="text1"/>
        </w:rPr>
        <w:t xml:space="preserve">from the date of the assignment session </w:t>
      </w:r>
      <w:r>
        <w:rPr>
          <w:rFonts w:asciiTheme="minorBidi" w:hAnsiTheme="minorBidi" w:cstheme="minorBidi" w:hint="cs"/>
          <w:color w:val="000000" w:themeColor="text1"/>
          <w:rtl/>
          <w:lang w:bidi="ar-LB"/>
        </w:rPr>
        <w:t>(موعد جلسة التلزيم)</w:t>
      </w:r>
    </w:p>
    <w:p w14:paraId="28E3C6F2" w14:textId="0FFE717E" w:rsidR="002F2DC8" w:rsidRPr="00D03D12" w:rsidRDefault="002F2DC8" w:rsidP="006D5730">
      <w:pPr>
        <w:pStyle w:val="ListParagraph"/>
        <w:numPr>
          <w:ilvl w:val="0"/>
          <w:numId w:val="9"/>
        </w:numPr>
        <w:spacing w:before="36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Last three (3) years </w:t>
      </w:r>
      <w:r w:rsidR="00022FAF" w:rsidRPr="00D03D12">
        <w:rPr>
          <w:rFonts w:asciiTheme="minorBidi" w:hAnsiTheme="minorBidi" w:cstheme="minorBidi"/>
          <w:color w:val="000000" w:themeColor="text1"/>
        </w:rPr>
        <w:t xml:space="preserve">Audited </w:t>
      </w:r>
      <w:r w:rsidRPr="00D03D12">
        <w:rPr>
          <w:rFonts w:asciiTheme="minorBidi" w:hAnsiTheme="minorBidi" w:cstheme="minorBidi"/>
          <w:color w:val="000000" w:themeColor="text1"/>
        </w:rPr>
        <w:t>Financial Statements</w:t>
      </w:r>
      <w:r w:rsidR="001E5326" w:rsidRPr="00D03D12">
        <w:rPr>
          <w:rFonts w:asciiTheme="minorBidi" w:hAnsiTheme="minorBidi" w:cstheme="minorBidi"/>
          <w:color w:val="000000" w:themeColor="text1"/>
        </w:rPr>
        <w:t xml:space="preserve"> (Balance Sheet, Income Statement)</w:t>
      </w:r>
    </w:p>
    <w:p w14:paraId="6B8D573D" w14:textId="677492DB" w:rsidR="00B11DAC" w:rsidRDefault="00B11DAC" w:rsidP="00790384">
      <w:pPr>
        <w:tabs>
          <w:tab w:val="left" w:pos="360"/>
        </w:tabs>
        <w:spacing w:after="120" w:line="276" w:lineRule="auto"/>
        <w:ind w:left="360"/>
        <w:jc w:val="both"/>
        <w:rPr>
          <w:rFonts w:asciiTheme="minorBidi" w:hAnsiTheme="minorBidi" w:cstheme="minorBidi"/>
          <w:color w:val="000000" w:themeColor="text1"/>
        </w:rPr>
      </w:pPr>
    </w:p>
    <w:p w14:paraId="056CE798" w14:textId="40CD46D9" w:rsidR="0039538B" w:rsidRDefault="0039538B" w:rsidP="00BD4CB6">
      <w:pPr>
        <w:pStyle w:val="Heading3"/>
        <w:spacing w:after="120"/>
        <w:jc w:val="both"/>
        <w:rPr>
          <w:rFonts w:asciiTheme="minorBidi" w:hAnsiTheme="minorBidi" w:cstheme="minorBidi"/>
          <w:b/>
          <w:color w:val="000000" w:themeColor="text1"/>
          <w:szCs w:val="24"/>
        </w:rPr>
      </w:pPr>
      <w:r w:rsidRPr="00A14128">
        <w:rPr>
          <w:rFonts w:asciiTheme="minorBidi" w:hAnsiTheme="minorBidi" w:cstheme="minorBidi"/>
          <w:b/>
          <w:color w:val="000000" w:themeColor="text1"/>
          <w:szCs w:val="24"/>
        </w:rPr>
        <w:t>For Foreign Entities:</w:t>
      </w:r>
    </w:p>
    <w:p w14:paraId="1E23D896" w14:textId="77777777" w:rsidR="00BD4CB6" w:rsidRPr="00BD4CB6" w:rsidRDefault="00BD4CB6" w:rsidP="00BD4CB6"/>
    <w:p w14:paraId="3DFD5EA7"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Article of Association, Ownership Structure, Incorporation Certificate, By-Laws, ID’s of the partners.</w:t>
      </w:r>
    </w:p>
    <w:p w14:paraId="3C24FB7E"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Proof of signatory.</w:t>
      </w:r>
    </w:p>
    <w:p w14:paraId="71D0EDE8"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Duly certified resolution to participate in the bid.</w:t>
      </w:r>
    </w:p>
    <w:p w14:paraId="7743D503"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Last three (3) years Financial Statements (Balance Sheet, Income Statement).</w:t>
      </w:r>
    </w:p>
    <w:p w14:paraId="004FDE7D"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If the same Shareholders or Partners have the authority to make decisions in respect of the activities and the business of two or more companies, we can only accept one of the companies to bid per module. Otherwise, both companies will be disqualified.</w:t>
      </w:r>
    </w:p>
    <w:p w14:paraId="13170168" w14:textId="77777777" w:rsidR="0039538B" w:rsidRPr="00A14128" w:rsidRDefault="0039538B" w:rsidP="006D5730">
      <w:pPr>
        <w:pStyle w:val="ListParagraph"/>
        <w:numPr>
          <w:ilvl w:val="0"/>
          <w:numId w:val="9"/>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Must not be banned to work in Lebanon by any local or international official body.</w:t>
      </w:r>
    </w:p>
    <w:p w14:paraId="749DBBC3" w14:textId="77777777" w:rsidR="0039538B" w:rsidRPr="00A14128" w:rsidRDefault="0039538B" w:rsidP="006D5730">
      <w:pPr>
        <w:pStyle w:val="ListParagraph"/>
        <w:numPr>
          <w:ilvl w:val="0"/>
          <w:numId w:val="9"/>
        </w:numPr>
        <w:jc w:val="both"/>
        <w:rPr>
          <w:rFonts w:asciiTheme="minorBidi" w:hAnsiTheme="minorBidi" w:cstheme="minorBidi"/>
          <w:color w:val="000000" w:themeColor="text1"/>
        </w:rPr>
      </w:pPr>
      <w:r w:rsidRPr="00A14128">
        <w:rPr>
          <w:rFonts w:asciiTheme="minorBidi" w:hAnsiTheme="minorBidi" w:cstheme="minorBidi"/>
          <w:color w:val="000000" w:themeColor="text1"/>
        </w:rPr>
        <w:t>The clearance obtained from the Ministry of Trade and Commerce/office of boycott of Israel (</w:t>
      </w:r>
      <w:r w:rsidRPr="00A14128">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A14128">
        <w:rPr>
          <w:rFonts w:asciiTheme="minorBidi" w:hAnsiTheme="minorBidi" w:cstheme="minorBidi" w:hint="cs"/>
          <w:color w:val="000000" w:themeColor="text1"/>
          <w:rtl/>
        </w:rPr>
        <w:t>)</w:t>
      </w:r>
    </w:p>
    <w:p w14:paraId="04D156DF" w14:textId="3C22E734" w:rsidR="00D1377D" w:rsidRDefault="00D1377D" w:rsidP="00790384">
      <w:pPr>
        <w:tabs>
          <w:tab w:val="left" w:pos="360"/>
        </w:tabs>
        <w:spacing w:after="120" w:line="276" w:lineRule="auto"/>
        <w:ind w:left="360"/>
        <w:jc w:val="both"/>
        <w:rPr>
          <w:rFonts w:asciiTheme="minorBidi" w:hAnsiTheme="minorBidi" w:cstheme="minorBidi"/>
          <w:color w:val="000000" w:themeColor="text1"/>
        </w:rPr>
      </w:pPr>
    </w:p>
    <w:p w14:paraId="0034BC25" w14:textId="77777777" w:rsidR="00187930" w:rsidRPr="00D03D12" w:rsidRDefault="00187930" w:rsidP="00D024D3">
      <w:pPr>
        <w:pStyle w:val="Heading2"/>
        <w:ind w:left="630" w:hanging="630"/>
        <w:rPr>
          <w:color w:val="000000" w:themeColor="text1"/>
        </w:rPr>
      </w:pPr>
      <w:bookmarkStart w:id="230" w:name="_Toc402437922"/>
      <w:bookmarkStart w:id="231" w:name="_Toc430341900"/>
      <w:bookmarkStart w:id="232" w:name="_Toc3794582"/>
      <w:bookmarkStart w:id="233" w:name="_Toc63429053"/>
      <w:bookmarkStart w:id="234" w:name="_Toc142654321"/>
      <w:r w:rsidRPr="00D03D12">
        <w:rPr>
          <w:color w:val="000000" w:themeColor="text1"/>
        </w:rPr>
        <w:t>Quotation scope</w:t>
      </w:r>
      <w:bookmarkEnd w:id="230"/>
      <w:bookmarkEnd w:id="231"/>
      <w:bookmarkEnd w:id="232"/>
      <w:bookmarkEnd w:id="233"/>
      <w:bookmarkEnd w:id="234"/>
      <w:r w:rsidRPr="00D03D12">
        <w:rPr>
          <w:color w:val="000000" w:themeColor="text1"/>
        </w:rPr>
        <w:t xml:space="preserve"> </w:t>
      </w:r>
    </w:p>
    <w:p w14:paraId="66EC1E1A" w14:textId="47650398" w:rsidR="004B15CE" w:rsidRPr="00374E5B" w:rsidRDefault="004B15CE" w:rsidP="0079085E">
      <w:pPr>
        <w:spacing w:after="120" w:line="276" w:lineRule="auto"/>
        <w:jc w:val="both"/>
        <w:rPr>
          <w:rFonts w:asciiTheme="minorBidi" w:hAnsiTheme="minorBidi"/>
          <w:sz w:val="24"/>
        </w:rPr>
      </w:pPr>
      <w:r w:rsidRPr="00374E5B">
        <w:rPr>
          <w:rFonts w:asciiTheme="minorBidi" w:hAnsiTheme="minorBidi"/>
          <w:sz w:val="24"/>
        </w:rPr>
        <w:t>The offer shall include non-exhaustively</w:t>
      </w:r>
      <w:r w:rsidRPr="007D40A5">
        <w:rPr>
          <w:rFonts w:asciiTheme="minorBidi" w:hAnsiTheme="minorBidi" w:cstheme="minorBidi"/>
          <w:sz w:val="24"/>
          <w:szCs w:val="24"/>
        </w:rPr>
        <w:t xml:space="preserve"> a detailed pricing covering the scope of work mentioned in article </w:t>
      </w:r>
      <w:r w:rsidR="00531E22">
        <w:rPr>
          <w:rFonts w:asciiTheme="minorBidi" w:hAnsiTheme="minorBidi" w:cstheme="minorBidi"/>
          <w:sz w:val="24"/>
          <w:szCs w:val="24"/>
        </w:rPr>
        <w:t>2</w:t>
      </w:r>
      <w:r w:rsidRPr="007D40A5">
        <w:rPr>
          <w:rFonts w:asciiTheme="minorBidi" w:hAnsiTheme="minorBidi" w:cstheme="minorBidi"/>
          <w:sz w:val="24"/>
          <w:szCs w:val="24"/>
        </w:rPr>
        <w:t>.1 and all RFP appendices.</w:t>
      </w:r>
    </w:p>
    <w:p w14:paraId="2CCF445D" w14:textId="46875A22" w:rsidR="00ED0854" w:rsidRPr="00702332" w:rsidRDefault="00ED0854" w:rsidP="00871DC0">
      <w:pPr>
        <w:pStyle w:val="ListParagraph"/>
        <w:numPr>
          <w:ilvl w:val="0"/>
          <w:numId w:val="11"/>
        </w:numPr>
        <w:spacing w:line="276" w:lineRule="auto"/>
        <w:rPr>
          <w:color w:val="000000" w:themeColor="text1"/>
        </w:rPr>
      </w:pPr>
      <w:r w:rsidRPr="00702332">
        <w:rPr>
          <w:color w:val="000000" w:themeColor="text1"/>
        </w:rPr>
        <w:t xml:space="preserve">A clear Commercial offering </w:t>
      </w:r>
      <w:r w:rsidRPr="00702332">
        <w:t xml:space="preserve">as per the enclosed BOQ </w:t>
      </w:r>
      <w:r w:rsidR="00645466" w:rsidRPr="00702332">
        <w:t>(Appendix 4</w:t>
      </w:r>
      <w:r w:rsidRPr="00702332">
        <w:t>)</w:t>
      </w:r>
    </w:p>
    <w:p w14:paraId="62EA717A" w14:textId="6F6717FF" w:rsidR="00EA7A16" w:rsidRPr="00702332" w:rsidRDefault="00187930" w:rsidP="00871DC0">
      <w:pPr>
        <w:pStyle w:val="ListParagraph"/>
        <w:numPr>
          <w:ilvl w:val="0"/>
          <w:numId w:val="11"/>
        </w:numPr>
        <w:rPr>
          <w:rFonts w:asciiTheme="minorBidi" w:eastAsiaTheme="minorHAnsi" w:hAnsiTheme="minorBidi" w:cstheme="minorBidi"/>
          <w:color w:val="000000" w:themeColor="text1"/>
        </w:rPr>
      </w:pPr>
      <w:r w:rsidRPr="00702332">
        <w:rPr>
          <w:rFonts w:asciiTheme="minorBidi" w:eastAsiaTheme="minorHAnsi" w:hAnsiTheme="minorBidi" w:cstheme="minorBidi"/>
          <w:b/>
          <w:bCs/>
          <w:color w:val="FF0000"/>
          <w:u w:val="single"/>
        </w:rPr>
        <w:t xml:space="preserve">Pricing should </w:t>
      </w:r>
      <w:r w:rsidR="00EA7A16" w:rsidRPr="00702332">
        <w:rPr>
          <w:rFonts w:asciiTheme="minorBidi" w:eastAsiaTheme="minorHAnsi" w:hAnsiTheme="minorBidi" w:cstheme="minorBidi"/>
          <w:b/>
          <w:bCs/>
          <w:color w:val="FF0000"/>
          <w:u w:val="single"/>
        </w:rPr>
        <w:t>include all costs related to the scope in USD to be paid in LBP at the market rates at the time of payment.</w:t>
      </w:r>
      <w:r w:rsidR="00EA7A16" w:rsidRPr="00702332">
        <w:rPr>
          <w:rFonts w:asciiTheme="minorBidi" w:eastAsiaTheme="minorHAnsi" w:hAnsiTheme="minorBidi" w:cstheme="minorBidi"/>
          <w:color w:val="000000" w:themeColor="text1"/>
        </w:rPr>
        <w:t xml:space="preserve"> </w:t>
      </w:r>
    </w:p>
    <w:p w14:paraId="509A8F02" w14:textId="54D8FB87" w:rsidR="007C3728" w:rsidRDefault="00187930" w:rsidP="00871DC0">
      <w:pPr>
        <w:pStyle w:val="ListParagraph"/>
        <w:numPr>
          <w:ilvl w:val="0"/>
          <w:numId w:val="11"/>
        </w:numPr>
        <w:tabs>
          <w:tab w:val="left" w:pos="360"/>
        </w:tabs>
        <w:spacing w:after="120" w:line="276" w:lineRule="auto"/>
        <w:jc w:val="both"/>
        <w:rPr>
          <w:rFonts w:asciiTheme="minorBidi" w:eastAsiaTheme="minorHAnsi" w:hAnsiTheme="minorBidi" w:cstheme="minorBidi"/>
          <w:color w:val="000000" w:themeColor="text1"/>
        </w:rPr>
      </w:pPr>
      <w:r w:rsidRPr="00702332">
        <w:rPr>
          <w:rFonts w:asciiTheme="minorBidi" w:eastAsiaTheme="minorHAnsi" w:hAnsiTheme="minorBidi" w:cstheme="minorBidi"/>
          <w:color w:val="000000" w:themeColor="text1"/>
        </w:rPr>
        <w:lastRenderedPageBreak/>
        <w:t>In the Commercial offer, the pricing table shall include the quantity, the unit price, the total price, as well as the description of the elements.</w:t>
      </w:r>
    </w:p>
    <w:p w14:paraId="23364157" w14:textId="21EF0E23" w:rsidR="00BA1596" w:rsidRPr="00702332" w:rsidRDefault="00BA1596" w:rsidP="00871DC0">
      <w:pPr>
        <w:pStyle w:val="ListParagraph"/>
        <w:numPr>
          <w:ilvl w:val="0"/>
          <w:numId w:val="11"/>
        </w:numPr>
        <w:tabs>
          <w:tab w:val="left" w:pos="360"/>
        </w:tabs>
        <w:spacing w:after="120" w:line="276" w:lineRule="auto"/>
        <w:jc w:val="both"/>
        <w:rPr>
          <w:rFonts w:asciiTheme="minorBidi" w:eastAsiaTheme="minorHAnsi" w:hAnsiTheme="minorBidi" w:cstheme="minorBidi"/>
          <w:color w:val="000000" w:themeColor="text1"/>
        </w:rPr>
      </w:pPr>
      <w:r>
        <w:rPr>
          <w:rFonts w:asciiTheme="minorBidi" w:eastAsiaTheme="minorHAnsi" w:hAnsiTheme="minorBidi" w:cstheme="minorBidi"/>
          <w:color w:val="000000" w:themeColor="text1"/>
        </w:rPr>
        <w:t>Prices should be fixed up to 4 years.</w:t>
      </w:r>
      <w:bookmarkStart w:id="235" w:name="_GoBack"/>
      <w:bookmarkEnd w:id="235"/>
    </w:p>
    <w:p w14:paraId="42797E0D" w14:textId="59BE37AC" w:rsidR="00801C77" w:rsidRPr="00374E5B" w:rsidRDefault="00801C77" w:rsidP="00F64BC3">
      <w:pPr>
        <w:pStyle w:val="Heading1"/>
        <w:spacing w:before="480"/>
      </w:pPr>
      <w:bookmarkStart w:id="236" w:name="_Toc130553369"/>
      <w:bookmarkStart w:id="237" w:name="_Toc53420394"/>
      <w:bookmarkStart w:id="238" w:name="_Toc63429054"/>
      <w:bookmarkStart w:id="239" w:name="_Toc142654322"/>
      <w:r w:rsidRPr="00374E5B">
        <w:t>RFP Killing Factors</w:t>
      </w:r>
      <w:bookmarkEnd w:id="236"/>
      <w:bookmarkEnd w:id="237"/>
      <w:bookmarkEnd w:id="238"/>
      <w:bookmarkEnd w:id="239"/>
    </w:p>
    <w:p w14:paraId="33E57336" w14:textId="466AE102" w:rsidR="003C1930" w:rsidRPr="00D03D12" w:rsidRDefault="003C1930" w:rsidP="006371DF">
      <w:pPr>
        <w:spacing w:after="120" w:line="276" w:lineRule="auto"/>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Bidder who fail to comply with the below requirements</w:t>
      </w:r>
      <w:r w:rsidR="00E613A9">
        <w:rPr>
          <w:rFonts w:asciiTheme="minorBidi" w:eastAsiaTheme="minorHAnsi" w:hAnsiTheme="minorBidi" w:cstheme="minorBidi"/>
          <w:color w:val="000000" w:themeColor="text1"/>
          <w:sz w:val="24"/>
          <w:szCs w:val="24"/>
        </w:rPr>
        <w:t xml:space="preserve"> in addition to the requirements listed in Article 7 of the PPL no. 244/2021</w:t>
      </w:r>
      <w:r w:rsidRPr="00D03D12">
        <w:rPr>
          <w:rFonts w:asciiTheme="minorBidi" w:eastAsiaTheme="minorHAnsi" w:hAnsiTheme="minorBidi" w:cstheme="minorBidi"/>
          <w:color w:val="000000" w:themeColor="text1"/>
          <w:sz w:val="24"/>
          <w:szCs w:val="24"/>
        </w:rPr>
        <w:t xml:space="preserve"> will be automatically excluded and </w:t>
      </w:r>
      <w:r w:rsidR="006371DF" w:rsidRPr="00D03D12">
        <w:rPr>
          <w:rFonts w:asciiTheme="minorBidi" w:eastAsiaTheme="minorHAnsi" w:hAnsiTheme="minorBidi" w:cstheme="minorBidi"/>
          <w:color w:val="000000" w:themeColor="text1"/>
          <w:sz w:val="24"/>
          <w:szCs w:val="24"/>
        </w:rPr>
        <w:t>disqualified from the tender:</w:t>
      </w:r>
    </w:p>
    <w:p w14:paraId="75AB471A" w14:textId="77777777" w:rsidR="008D1269" w:rsidRPr="00C82816" w:rsidRDefault="008D1269" w:rsidP="008D1269">
      <w:pPr>
        <w:pStyle w:val="NoSpacing"/>
        <w:numPr>
          <w:ilvl w:val="0"/>
          <w:numId w:val="9"/>
        </w:numPr>
        <w:spacing w:line="276" w:lineRule="auto"/>
        <w:jc w:val="both"/>
        <w:rPr>
          <w:rFonts w:asciiTheme="minorBidi" w:eastAsiaTheme="minorHAnsi" w:hAnsiTheme="minorBidi"/>
          <w:sz w:val="24"/>
          <w:szCs w:val="24"/>
        </w:rPr>
      </w:pPr>
      <w:r w:rsidRPr="00C82816">
        <w:rPr>
          <w:rFonts w:asciiTheme="minorBidi" w:eastAsiaTheme="minorHAnsi" w:hAnsiTheme="minorBidi"/>
          <w:sz w:val="24"/>
          <w:szCs w:val="24"/>
        </w:rPr>
        <w:t>The Bidder should be GSMA certified and SIM card site production is GSMA SAS-UP certified for UICC production. Certification validity date shall be specified. Certificates to be provided.</w:t>
      </w:r>
    </w:p>
    <w:p w14:paraId="46D3A0C3" w14:textId="77777777" w:rsidR="008D1269" w:rsidRPr="00C82816" w:rsidRDefault="008D1269" w:rsidP="008D1269">
      <w:pPr>
        <w:pStyle w:val="NoSpacing"/>
        <w:numPr>
          <w:ilvl w:val="0"/>
          <w:numId w:val="9"/>
        </w:numPr>
        <w:spacing w:line="276" w:lineRule="auto"/>
        <w:jc w:val="both"/>
        <w:rPr>
          <w:rFonts w:asciiTheme="minorBidi" w:eastAsiaTheme="minorHAnsi" w:hAnsiTheme="minorBidi"/>
          <w:sz w:val="24"/>
          <w:szCs w:val="24"/>
        </w:rPr>
      </w:pPr>
      <w:r w:rsidRPr="00C82816">
        <w:rPr>
          <w:rFonts w:asciiTheme="minorBidi" w:eastAsiaTheme="minorHAnsi" w:hAnsiTheme="minorBidi"/>
          <w:sz w:val="24"/>
          <w:szCs w:val="24"/>
        </w:rPr>
        <w:t>Bidder to provide any other GSMA SAS (Security Accreditation Scheme) certificate that he has. (not a killing factor but required for info)</w:t>
      </w:r>
    </w:p>
    <w:p w14:paraId="3FCB3D78" w14:textId="77777777" w:rsidR="008D1269" w:rsidRPr="00C82816" w:rsidRDefault="008D1269" w:rsidP="008D1269">
      <w:pPr>
        <w:pStyle w:val="NoSpacing"/>
        <w:numPr>
          <w:ilvl w:val="0"/>
          <w:numId w:val="9"/>
        </w:numPr>
        <w:spacing w:line="276" w:lineRule="auto"/>
        <w:jc w:val="both"/>
        <w:rPr>
          <w:rFonts w:asciiTheme="minorBidi" w:eastAsiaTheme="minorHAnsi" w:hAnsiTheme="minorBidi"/>
          <w:sz w:val="24"/>
          <w:szCs w:val="24"/>
        </w:rPr>
      </w:pPr>
      <w:r w:rsidRPr="00C82816">
        <w:rPr>
          <w:rFonts w:asciiTheme="minorBidi" w:eastAsiaTheme="minorHAnsi" w:hAnsiTheme="minorBidi"/>
          <w:sz w:val="24"/>
          <w:szCs w:val="24"/>
        </w:rPr>
        <w:t>SIM card has to be ISO 7816 certified, and certificate to be provided</w:t>
      </w:r>
    </w:p>
    <w:p w14:paraId="7301FC42" w14:textId="77777777" w:rsidR="008D1269" w:rsidRDefault="008D1269" w:rsidP="008D1269">
      <w:pPr>
        <w:pStyle w:val="NoSpacing"/>
        <w:numPr>
          <w:ilvl w:val="0"/>
          <w:numId w:val="9"/>
        </w:numPr>
        <w:spacing w:line="276" w:lineRule="auto"/>
        <w:jc w:val="both"/>
        <w:rPr>
          <w:rFonts w:asciiTheme="minorBidi" w:eastAsiaTheme="minorHAnsi" w:hAnsiTheme="minorBidi"/>
          <w:sz w:val="24"/>
          <w:szCs w:val="24"/>
        </w:rPr>
      </w:pPr>
      <w:r w:rsidRPr="00C82816">
        <w:rPr>
          <w:rFonts w:asciiTheme="minorBidi" w:eastAsiaTheme="minorHAnsi" w:hAnsiTheme="minorBidi"/>
          <w:sz w:val="24"/>
          <w:szCs w:val="24"/>
        </w:rPr>
        <w:t>Bidder to provide the ISO 9001:2015 (Quality Management Systems) certificate that the manufacturer has, noting that he must have this certification.</w:t>
      </w:r>
    </w:p>
    <w:p w14:paraId="2E375DBF" w14:textId="77777777" w:rsidR="008D1269" w:rsidRPr="00C82816" w:rsidRDefault="008D1269" w:rsidP="008D1269">
      <w:pPr>
        <w:pStyle w:val="ListParagraph"/>
        <w:numPr>
          <w:ilvl w:val="0"/>
          <w:numId w:val="9"/>
        </w:numPr>
        <w:jc w:val="both"/>
        <w:rPr>
          <w:rFonts w:asciiTheme="minorBidi" w:eastAsiaTheme="minorHAnsi" w:hAnsiTheme="minorBidi" w:cstheme="minorBidi"/>
        </w:rPr>
      </w:pPr>
      <w:r w:rsidRPr="00C82816">
        <w:rPr>
          <w:rFonts w:asciiTheme="minorBidi" w:eastAsiaTheme="minorHAnsi" w:hAnsiTheme="minorBidi" w:cstheme="minorBidi"/>
        </w:rPr>
        <w:t>The Bidder must have VISA and/or Master card certification. These certifications needs to be provided.</w:t>
      </w:r>
    </w:p>
    <w:p w14:paraId="1D144646" w14:textId="4236D4E0" w:rsidR="008D1269" w:rsidRPr="00C82816" w:rsidRDefault="008D1269" w:rsidP="008D1269">
      <w:pPr>
        <w:pStyle w:val="ListParagraph"/>
        <w:numPr>
          <w:ilvl w:val="0"/>
          <w:numId w:val="9"/>
        </w:numPr>
        <w:rPr>
          <w:rFonts w:ascii="Calibri" w:hAnsi="Calibri" w:cs="Calibri"/>
          <w:color w:val="000000"/>
          <w:sz w:val="22"/>
          <w:szCs w:val="22"/>
        </w:rPr>
      </w:pPr>
      <w:r w:rsidRPr="00C82816">
        <w:rPr>
          <w:rFonts w:asciiTheme="minorBidi" w:eastAsiaTheme="minorHAnsi" w:hAnsiTheme="minorBidi" w:cstheme="minorBidi"/>
        </w:rPr>
        <w:t xml:space="preserve">The Bidder shall have at least 5 references deployment in Europe, US, MENA for the proposed card at operators that each have at least 3M </w:t>
      </w:r>
      <w:r w:rsidR="0038270F" w:rsidRPr="00C82816">
        <w:rPr>
          <w:rFonts w:asciiTheme="minorBidi" w:eastAsiaTheme="minorHAnsi" w:hAnsiTheme="minorBidi" w:cstheme="minorBidi"/>
        </w:rPr>
        <w:t>subscribers</w:t>
      </w:r>
      <w:r w:rsidR="0038270F">
        <w:rPr>
          <w:rFonts w:ascii="Calibri" w:hAnsi="Calibri" w:cs="Calibri"/>
          <w:color w:val="000000"/>
          <w:sz w:val="22"/>
          <w:szCs w:val="22"/>
        </w:rPr>
        <w:t>.</w:t>
      </w:r>
    </w:p>
    <w:p w14:paraId="43C1B811" w14:textId="61235B61" w:rsidR="00513972" w:rsidRPr="00185B6E" w:rsidRDefault="00513972" w:rsidP="008D1269">
      <w:pPr>
        <w:pStyle w:val="ListParagraph"/>
        <w:spacing w:line="276" w:lineRule="auto"/>
        <w:jc w:val="both"/>
        <w:rPr>
          <w:rFonts w:asciiTheme="minorBidi" w:hAnsiTheme="minorBidi" w:cstheme="minorBidi"/>
          <w:color w:val="000000" w:themeColor="text1"/>
          <w:highlight w:val="yellow"/>
        </w:rPr>
      </w:pPr>
    </w:p>
    <w:p w14:paraId="511C0BE1" w14:textId="731C0615" w:rsidR="00F1610E" w:rsidRDefault="00F1610E" w:rsidP="00871DC0">
      <w:pPr>
        <w:pStyle w:val="ListParagraph"/>
        <w:numPr>
          <w:ilvl w:val="0"/>
          <w:numId w:val="9"/>
        </w:numPr>
        <w:spacing w:line="276" w:lineRule="auto"/>
        <w:jc w:val="both"/>
        <w:rPr>
          <w:color w:val="000000"/>
        </w:rPr>
      </w:pPr>
      <w:r w:rsidRPr="00374E5B">
        <w:rPr>
          <w:color w:val="000000"/>
        </w:rPr>
        <w:t>The Bidder shall abide by the provisions of articles 2 (Sub-clause 30, item C)</w:t>
      </w:r>
      <w:r w:rsidR="00BB547D">
        <w:rPr>
          <w:color w:val="000000"/>
        </w:rPr>
        <w:t>, 7</w:t>
      </w:r>
      <w:r w:rsidRPr="00374E5B">
        <w:rPr>
          <w:color w:val="000000"/>
        </w:rPr>
        <w:t xml:space="preserve"> and 8 (sub-clause 1, item B) of the PPL no.244/202</w:t>
      </w:r>
      <w:r w:rsidR="00BE18DA">
        <w:rPr>
          <w:color w:val="000000"/>
        </w:rPr>
        <w:t>1</w:t>
      </w:r>
      <w:r w:rsidRPr="00374E5B">
        <w:rPr>
          <w:color w:val="000000"/>
        </w:rPr>
        <w:t xml:space="preserve"> where he can submit only 1 Offer.</w:t>
      </w:r>
    </w:p>
    <w:p w14:paraId="09D0793C" w14:textId="77777777" w:rsidR="00185B6E" w:rsidRPr="00AD4F2D" w:rsidRDefault="00185B6E" w:rsidP="00871DC0">
      <w:pPr>
        <w:pStyle w:val="ListParagraph"/>
        <w:numPr>
          <w:ilvl w:val="0"/>
          <w:numId w:val="9"/>
        </w:numPr>
        <w:spacing w:after="120" w:line="276" w:lineRule="auto"/>
        <w:jc w:val="both"/>
        <w:rPr>
          <w:rFonts w:asciiTheme="minorBidi" w:hAnsiTheme="minorBidi" w:cstheme="minorBidi"/>
          <w:color w:val="000000" w:themeColor="text1"/>
        </w:rPr>
      </w:pPr>
      <w:r w:rsidRPr="00AD4F2D">
        <w:rPr>
          <w:rFonts w:asciiTheme="minorBidi" w:hAnsiTheme="minorBidi" w:cstheme="minorBidi"/>
          <w:color w:val="000000" w:themeColor="text1"/>
        </w:rPr>
        <w:t>The clearance obtained from the Ministry of Trade and Commerce/office of boycott of Israel (</w:t>
      </w:r>
      <w:r w:rsidRPr="00AD4F2D">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AD4F2D">
        <w:rPr>
          <w:rFonts w:asciiTheme="minorBidi" w:hAnsiTheme="minorBidi" w:cstheme="minorBidi" w:hint="cs"/>
          <w:color w:val="000000" w:themeColor="text1"/>
          <w:rtl/>
        </w:rPr>
        <w:t>)</w:t>
      </w:r>
    </w:p>
    <w:p w14:paraId="15C90643" w14:textId="75747733" w:rsidR="00557ADC" w:rsidRPr="00374E5B" w:rsidRDefault="00557ADC" w:rsidP="00871DC0">
      <w:pPr>
        <w:pStyle w:val="ListParagraph"/>
        <w:numPr>
          <w:ilvl w:val="0"/>
          <w:numId w:val="9"/>
        </w:numPr>
        <w:spacing w:after="120" w:line="276" w:lineRule="auto"/>
        <w:jc w:val="both"/>
        <w:rPr>
          <w:rFonts w:asciiTheme="minorBidi" w:hAnsiTheme="minorBidi"/>
          <w:b/>
          <w:color w:val="000000" w:themeColor="text1"/>
        </w:rPr>
      </w:pPr>
      <w:r w:rsidRPr="00374E5B">
        <w:rPr>
          <w:rFonts w:asciiTheme="minorBidi" w:hAnsiTheme="minorBidi"/>
          <w:b/>
          <w:color w:val="FF0000"/>
        </w:rPr>
        <w:t>Bid Bond in the sealed technical envelope</w:t>
      </w:r>
      <w:r w:rsidR="00D60774" w:rsidRPr="00D60774">
        <w:rPr>
          <w:rFonts w:asciiTheme="minorBidi" w:hAnsiTheme="minorBidi" w:cstheme="minorBidi"/>
          <w:b/>
          <w:bCs/>
          <w:color w:val="FF0000"/>
        </w:rPr>
        <w:t xml:space="preserve"> </w:t>
      </w:r>
      <w:r w:rsidR="004B33F3">
        <w:rPr>
          <w:rFonts w:asciiTheme="minorBidi" w:hAnsiTheme="minorBidi" w:cstheme="minorBidi"/>
          <w:b/>
          <w:bCs/>
          <w:color w:val="FF0000"/>
        </w:rPr>
        <w:t>as</w:t>
      </w:r>
      <w:r w:rsidR="0044739D" w:rsidRPr="00D60774">
        <w:rPr>
          <w:rFonts w:asciiTheme="minorBidi" w:hAnsiTheme="minorBidi" w:cstheme="minorBidi" w:hint="cs"/>
          <w:b/>
          <w:bCs/>
          <w:color w:val="FF0000"/>
          <w:rtl/>
        </w:rPr>
        <w:t xml:space="preserve"> </w:t>
      </w:r>
      <w:r w:rsidR="00D60774" w:rsidRPr="00D60774">
        <w:rPr>
          <w:rFonts w:asciiTheme="minorBidi" w:hAnsiTheme="minorBidi" w:cstheme="minorBidi"/>
          <w:b/>
          <w:bCs/>
          <w:color w:val="FF0000"/>
        </w:rPr>
        <w:t xml:space="preserve">per </w:t>
      </w:r>
      <w:r w:rsidR="00BE18DA" w:rsidRPr="00374E5B">
        <w:rPr>
          <w:color w:val="000000"/>
        </w:rPr>
        <w:t>the PPL no.244/202</w:t>
      </w:r>
      <w:r w:rsidR="00BE18DA">
        <w:rPr>
          <w:color w:val="000000"/>
        </w:rPr>
        <w:t>1</w:t>
      </w:r>
      <w:r w:rsidR="00D60774" w:rsidRPr="00D60774">
        <w:rPr>
          <w:rFonts w:asciiTheme="minorBidi" w:hAnsiTheme="minorBidi" w:cstheme="minorBidi"/>
          <w:b/>
          <w:bCs/>
          <w:color w:val="FF0000"/>
        </w:rPr>
        <w:t xml:space="preserve"> </w:t>
      </w:r>
      <w:r w:rsidR="00D60774" w:rsidRPr="00D60774">
        <w:rPr>
          <w:rFonts w:asciiTheme="minorBidi" w:hAnsiTheme="minorBidi" w:cstheme="minorBidi" w:hint="cs"/>
          <w:b/>
          <w:bCs/>
          <w:color w:val="FF0000"/>
          <w:rtl/>
          <w:lang w:bidi="ar-LB"/>
        </w:rPr>
        <w:t>كفالة ضمان العرض داخل الملف الإداري والفني</w:t>
      </w:r>
    </w:p>
    <w:p w14:paraId="1068BE82" w14:textId="77777777" w:rsidR="009C12E3" w:rsidRPr="00D03D12" w:rsidRDefault="009C12E3" w:rsidP="00871DC0">
      <w:pPr>
        <w:pStyle w:val="ListParagraph"/>
        <w:numPr>
          <w:ilvl w:val="0"/>
          <w:numId w:val="9"/>
        </w:numPr>
        <w:spacing w:after="120"/>
        <w:jc w:val="both"/>
        <w:rPr>
          <w:rFonts w:asciiTheme="minorBidi" w:hAnsiTheme="minorBidi" w:cstheme="minorBidi"/>
          <w:color w:val="000000" w:themeColor="text1"/>
        </w:rPr>
      </w:pPr>
      <w:r w:rsidRPr="00D03D12">
        <w:rPr>
          <w:rFonts w:asciiTheme="minorBidi" w:hAnsiTheme="minorBidi" w:cstheme="minorBidi"/>
          <w:color w:val="000000" w:themeColor="text1"/>
        </w:rPr>
        <w:t>Any figures and/or price indicators emanating from the Technical Offer will lead into immediate disqualification of the related Bidder from the bid.</w:t>
      </w:r>
    </w:p>
    <w:p w14:paraId="1D61365A" w14:textId="38275ACD" w:rsidR="009C12E3" w:rsidRPr="00D03D12" w:rsidRDefault="009C12E3" w:rsidP="00871DC0">
      <w:pPr>
        <w:pStyle w:val="ListParagraph"/>
        <w:numPr>
          <w:ilvl w:val="0"/>
          <w:numId w:val="9"/>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is demonstrated after the company has submitted its proposal(s), then the company in question shall be disqualified. Non-acceptance or disqualification for the above reasons shall be without any liability to MIC2 and without any judicial action being required.</w:t>
      </w:r>
    </w:p>
    <w:p w14:paraId="77826E89" w14:textId="122FEEBD" w:rsidR="00FD2A47" w:rsidRPr="00E54486" w:rsidRDefault="00611B32" w:rsidP="00871DC0">
      <w:pPr>
        <w:pStyle w:val="ListParagraph"/>
        <w:numPr>
          <w:ilvl w:val="0"/>
          <w:numId w:val="9"/>
        </w:numPr>
        <w:spacing w:before="360" w:after="120"/>
        <w:jc w:val="both"/>
        <w:rPr>
          <w:rFonts w:asciiTheme="minorBidi" w:hAnsiTheme="minorBidi" w:cstheme="minorBidi"/>
          <w:bCs/>
          <w:color w:val="000000" w:themeColor="text1"/>
        </w:rPr>
      </w:pPr>
      <w:r w:rsidRPr="00D03D12">
        <w:rPr>
          <w:bCs/>
          <w:color w:val="000000" w:themeColor="text1"/>
        </w:rPr>
        <w:t xml:space="preserve">Non-acceptance or disqualification for the above reasons shall be without any liability </w:t>
      </w:r>
      <w:r w:rsidR="00E23C2A" w:rsidRPr="00D03D12">
        <w:rPr>
          <w:bCs/>
          <w:color w:val="000000" w:themeColor="text1"/>
        </w:rPr>
        <w:t xml:space="preserve">on </w:t>
      </w:r>
      <w:r w:rsidRPr="00D03D12">
        <w:rPr>
          <w:bCs/>
          <w:color w:val="000000" w:themeColor="text1"/>
        </w:rPr>
        <w:t>MIC2 and without any judicial action being required</w:t>
      </w:r>
      <w:r w:rsidR="00BB547D">
        <w:rPr>
          <w:bCs/>
          <w:color w:val="000000" w:themeColor="text1"/>
        </w:rPr>
        <w:t xml:space="preserve"> provided that</w:t>
      </w:r>
      <w:r w:rsidR="00867E9B">
        <w:rPr>
          <w:bCs/>
          <w:color w:val="000000" w:themeColor="text1"/>
        </w:rPr>
        <w:t xml:space="preserve"> the provisions of the PPL are adhered</w:t>
      </w:r>
      <w:r w:rsidRPr="00D03D12">
        <w:rPr>
          <w:bCs/>
          <w:color w:val="000000" w:themeColor="text1"/>
        </w:rPr>
        <w:t>.</w:t>
      </w:r>
    </w:p>
    <w:p w14:paraId="2A837E5F" w14:textId="77777777" w:rsidR="00801C77" w:rsidRPr="00374E5B" w:rsidRDefault="00801C77" w:rsidP="0066080B">
      <w:pPr>
        <w:pStyle w:val="Heading1"/>
        <w:spacing w:before="480"/>
      </w:pPr>
      <w:bookmarkStart w:id="240" w:name="_Toc402443484"/>
      <w:bookmarkStart w:id="241" w:name="_Toc402444059"/>
      <w:bookmarkStart w:id="242" w:name="_Toc422994960"/>
      <w:bookmarkStart w:id="243" w:name="_Toc423014434"/>
      <w:bookmarkStart w:id="244" w:name="_Toc423348857"/>
      <w:bookmarkStart w:id="245" w:name="_Toc428193805"/>
      <w:bookmarkStart w:id="246" w:name="_Toc428371097"/>
      <w:bookmarkStart w:id="247" w:name="_Toc430341902"/>
      <w:bookmarkStart w:id="248" w:name="_Toc432415151"/>
      <w:bookmarkStart w:id="249" w:name="_Toc445733211"/>
      <w:bookmarkStart w:id="250" w:name="_Toc485801956"/>
      <w:bookmarkStart w:id="251" w:name="_Toc498008768"/>
      <w:bookmarkStart w:id="252" w:name="_Toc3547754"/>
      <w:bookmarkStart w:id="253" w:name="_Toc3547854"/>
      <w:bookmarkStart w:id="254" w:name="_Toc3547955"/>
      <w:bookmarkStart w:id="255" w:name="_Toc3548004"/>
      <w:bookmarkStart w:id="256" w:name="_Toc3548056"/>
      <w:bookmarkStart w:id="257" w:name="_Toc3548095"/>
      <w:bookmarkStart w:id="258" w:name="_Toc3548137"/>
      <w:bookmarkStart w:id="259" w:name="_Toc3548459"/>
      <w:bookmarkStart w:id="260" w:name="_Toc3548550"/>
      <w:bookmarkStart w:id="261" w:name="_Toc3548611"/>
      <w:bookmarkStart w:id="262" w:name="_Toc3548638"/>
      <w:bookmarkStart w:id="263" w:name="_Toc3549526"/>
      <w:bookmarkStart w:id="264" w:name="_Toc3552805"/>
      <w:bookmarkStart w:id="265" w:name="_Toc3553934"/>
      <w:bookmarkStart w:id="266" w:name="_Toc3554127"/>
      <w:bookmarkStart w:id="267" w:name="_Toc3554251"/>
      <w:bookmarkStart w:id="268" w:name="_Toc3557373"/>
      <w:bookmarkStart w:id="269" w:name="_Toc3791736"/>
      <w:bookmarkStart w:id="270" w:name="_Toc3791843"/>
      <w:bookmarkStart w:id="271" w:name="_Toc3791942"/>
      <w:bookmarkStart w:id="272" w:name="_Toc53422712"/>
      <w:bookmarkStart w:id="273" w:name="_Toc53422862"/>
      <w:bookmarkStart w:id="274" w:name="_Toc53422936"/>
      <w:bookmarkStart w:id="275" w:name="_Toc53423795"/>
      <w:bookmarkStart w:id="276" w:name="_Toc53424697"/>
      <w:bookmarkStart w:id="277" w:name="_Toc53424727"/>
      <w:bookmarkStart w:id="278" w:name="_Toc53424768"/>
      <w:bookmarkStart w:id="279" w:name="_Toc53424954"/>
      <w:bookmarkStart w:id="280" w:name="_Toc53424972"/>
      <w:bookmarkStart w:id="281" w:name="_Toc53425923"/>
      <w:bookmarkStart w:id="282" w:name="_Toc53426285"/>
      <w:bookmarkStart w:id="283" w:name="_Toc53481126"/>
      <w:bookmarkStart w:id="284" w:name="_Toc57750257"/>
      <w:bookmarkStart w:id="285" w:name="_Toc57750279"/>
      <w:bookmarkStart w:id="286" w:name="_Toc57750323"/>
      <w:bookmarkStart w:id="287" w:name="_Toc57750607"/>
      <w:bookmarkStart w:id="288" w:name="_Toc57754780"/>
      <w:bookmarkStart w:id="289" w:name="_Toc57755172"/>
      <w:bookmarkStart w:id="290" w:name="_Toc57878756"/>
      <w:bookmarkStart w:id="291" w:name="_Toc57881913"/>
      <w:bookmarkStart w:id="292" w:name="_Toc57882071"/>
      <w:bookmarkStart w:id="293" w:name="_Toc57887189"/>
      <w:bookmarkStart w:id="294" w:name="_Toc58440461"/>
      <w:bookmarkStart w:id="295" w:name="_Toc63325276"/>
      <w:bookmarkStart w:id="296" w:name="_Toc63429023"/>
      <w:bookmarkStart w:id="297" w:name="_Toc63429056"/>
      <w:bookmarkStart w:id="298" w:name="_Toc402437923"/>
      <w:bookmarkStart w:id="299" w:name="_Toc430341901"/>
      <w:bookmarkStart w:id="300" w:name="_Toc53420395"/>
      <w:bookmarkStart w:id="301" w:name="_Toc130553370"/>
      <w:bookmarkStart w:id="302" w:name="_Toc63429055"/>
      <w:bookmarkStart w:id="303" w:name="_Toc142654323"/>
      <w:bookmarkStart w:id="304" w:name="_Toc402437924"/>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rsidRPr="00374E5B">
        <w:lastRenderedPageBreak/>
        <w:t>Rules Of The Tender</w:t>
      </w:r>
      <w:bookmarkEnd w:id="298"/>
      <w:bookmarkEnd w:id="299"/>
      <w:bookmarkEnd w:id="300"/>
      <w:bookmarkEnd w:id="301"/>
      <w:bookmarkEnd w:id="302"/>
      <w:bookmarkEnd w:id="303"/>
    </w:p>
    <w:p w14:paraId="0B52342C" w14:textId="77777777" w:rsidR="000B34D1" w:rsidRPr="00D03D12"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305" w:name="_Toc130554529"/>
      <w:bookmarkStart w:id="306" w:name="_Toc130554551"/>
      <w:bookmarkStart w:id="307" w:name="_Toc130554575"/>
      <w:bookmarkStart w:id="308" w:name="_Toc130554596"/>
      <w:bookmarkStart w:id="309" w:name="_Toc130554657"/>
      <w:bookmarkStart w:id="310" w:name="_Toc130554844"/>
      <w:bookmarkStart w:id="311" w:name="_Toc140061943"/>
      <w:bookmarkStart w:id="312" w:name="_Toc140476341"/>
      <w:bookmarkStart w:id="313" w:name="_Toc140736425"/>
      <w:bookmarkStart w:id="314" w:name="_Toc141101258"/>
      <w:bookmarkStart w:id="315" w:name="_Toc141101514"/>
      <w:bookmarkStart w:id="316" w:name="_Toc141176771"/>
      <w:bookmarkStart w:id="317" w:name="_Toc141178079"/>
      <w:bookmarkStart w:id="318" w:name="_Toc141178231"/>
      <w:bookmarkStart w:id="319" w:name="_Toc141179394"/>
      <w:bookmarkStart w:id="320" w:name="_Toc141180573"/>
      <w:bookmarkStart w:id="321" w:name="_Toc141180699"/>
      <w:bookmarkStart w:id="322" w:name="_Toc141180720"/>
      <w:bookmarkStart w:id="323" w:name="_Toc141180741"/>
      <w:bookmarkStart w:id="324" w:name="_Toc141180762"/>
      <w:bookmarkStart w:id="325" w:name="_Toc141183260"/>
      <w:bookmarkStart w:id="326" w:name="_Toc141183281"/>
      <w:bookmarkStart w:id="327" w:name="_Toc141183302"/>
      <w:bookmarkStart w:id="328" w:name="_Toc141183324"/>
      <w:bookmarkStart w:id="329" w:name="_Toc141187075"/>
      <w:bookmarkStart w:id="330" w:name="_Toc141187096"/>
      <w:bookmarkStart w:id="331" w:name="_Toc141273670"/>
      <w:bookmarkStart w:id="332" w:name="_Toc141688485"/>
      <w:bookmarkStart w:id="333" w:name="_Toc141688506"/>
      <w:bookmarkStart w:id="334" w:name="_Toc141688691"/>
      <w:bookmarkStart w:id="335" w:name="_Toc141689371"/>
      <w:bookmarkStart w:id="336" w:name="_Toc141786277"/>
      <w:bookmarkStart w:id="337" w:name="_Toc141786578"/>
      <w:bookmarkStart w:id="338" w:name="_Toc141790078"/>
      <w:bookmarkStart w:id="339" w:name="_Toc141791245"/>
      <w:bookmarkStart w:id="340" w:name="_Toc141791266"/>
      <w:bookmarkStart w:id="341" w:name="_Toc141792157"/>
      <w:bookmarkStart w:id="342" w:name="_Toc141793665"/>
      <w:bookmarkStart w:id="343" w:name="_Toc141857917"/>
      <w:bookmarkStart w:id="344" w:name="_Toc141858038"/>
      <w:bookmarkStart w:id="345" w:name="_Toc141859801"/>
      <w:bookmarkStart w:id="346" w:name="_Toc141860119"/>
      <w:bookmarkStart w:id="347" w:name="_Toc141862034"/>
      <w:bookmarkStart w:id="348" w:name="_Toc141862289"/>
      <w:bookmarkStart w:id="349" w:name="_Toc141867867"/>
      <w:bookmarkStart w:id="350" w:name="_Toc141878236"/>
      <w:bookmarkStart w:id="351" w:name="_Toc14265432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14:paraId="6BA82B30" w14:textId="2B8E1679" w:rsidR="000B34D1" w:rsidRPr="00D03D12" w:rsidRDefault="000B34D1" w:rsidP="008C2FF4">
      <w:pPr>
        <w:pStyle w:val="Heading2"/>
        <w:rPr>
          <w:color w:val="000000" w:themeColor="text1"/>
        </w:rPr>
      </w:pPr>
      <w:bookmarkStart w:id="352" w:name="_Toc430341903"/>
      <w:bookmarkStart w:id="353" w:name="_Toc53420396"/>
      <w:bookmarkStart w:id="354" w:name="_Toc63429057"/>
      <w:bookmarkStart w:id="355" w:name="_Toc142654325"/>
      <w:bookmarkEnd w:id="304"/>
      <w:r w:rsidRPr="00D03D12">
        <w:rPr>
          <w:color w:val="000000" w:themeColor="text1"/>
        </w:rPr>
        <w:t>Submission of Offers</w:t>
      </w:r>
      <w:bookmarkEnd w:id="352"/>
      <w:bookmarkEnd w:id="353"/>
      <w:bookmarkEnd w:id="354"/>
      <w:bookmarkEnd w:id="355"/>
    </w:p>
    <w:p w14:paraId="2D8DBAE9" w14:textId="740F22D9" w:rsidR="000B34D1" w:rsidRPr="00D03D12" w:rsidRDefault="000B34D1" w:rsidP="00C23C67">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who have received this RFP </w:t>
      </w:r>
      <w:r w:rsidR="00C23C67">
        <w:rPr>
          <w:rFonts w:asciiTheme="minorBidi" w:hAnsiTheme="minorBidi" w:cstheme="minorBidi"/>
          <w:color w:val="000000" w:themeColor="text1"/>
          <w:sz w:val="24"/>
          <w:szCs w:val="24"/>
        </w:rPr>
        <w:t>shall submit their offers as per below</w:t>
      </w:r>
      <w:r w:rsidRPr="00D03D12">
        <w:rPr>
          <w:rFonts w:asciiTheme="minorBidi" w:hAnsiTheme="minorBidi" w:cstheme="minorBidi"/>
          <w:color w:val="000000" w:themeColor="text1"/>
          <w:sz w:val="24"/>
          <w:szCs w:val="24"/>
        </w:rPr>
        <w:t>:</w:t>
      </w:r>
    </w:p>
    <w:p w14:paraId="31485AD5"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56" w:name="_Toc402440854"/>
      <w:bookmarkStart w:id="357" w:name="_Toc402441164"/>
      <w:bookmarkStart w:id="358" w:name="_Toc402441243"/>
      <w:bookmarkStart w:id="359" w:name="_Toc402443490"/>
      <w:bookmarkStart w:id="360" w:name="_Toc402444065"/>
      <w:bookmarkStart w:id="361" w:name="_Toc422994962"/>
      <w:bookmarkStart w:id="362" w:name="_Toc423014436"/>
      <w:bookmarkStart w:id="363" w:name="_Toc423348859"/>
      <w:bookmarkStart w:id="364" w:name="_Toc428193807"/>
      <w:bookmarkStart w:id="365" w:name="_Toc428371099"/>
      <w:bookmarkStart w:id="366" w:name="_Toc430341904"/>
      <w:bookmarkStart w:id="367" w:name="_Toc432415153"/>
      <w:bookmarkStart w:id="368" w:name="_Toc445733213"/>
      <w:bookmarkStart w:id="369" w:name="_Toc485801958"/>
      <w:bookmarkStart w:id="370" w:name="_Toc498008770"/>
      <w:bookmarkStart w:id="371" w:name="_Toc3547756"/>
      <w:bookmarkStart w:id="372" w:name="_Toc53422714"/>
      <w:bookmarkStart w:id="373" w:name="_Toc402437929"/>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3FD15D38"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74" w:name="_Toc402440855"/>
      <w:bookmarkStart w:id="375" w:name="_Toc402441165"/>
      <w:bookmarkStart w:id="376" w:name="_Toc402441244"/>
      <w:bookmarkStart w:id="377" w:name="_Toc402443491"/>
      <w:bookmarkStart w:id="378" w:name="_Toc402444066"/>
      <w:bookmarkStart w:id="379" w:name="_Toc422994963"/>
      <w:bookmarkStart w:id="380" w:name="_Toc423014437"/>
      <w:bookmarkStart w:id="381" w:name="_Toc423348860"/>
      <w:bookmarkStart w:id="382" w:name="_Toc428193808"/>
      <w:bookmarkStart w:id="383" w:name="_Toc428371100"/>
      <w:bookmarkStart w:id="384" w:name="_Toc430341905"/>
      <w:bookmarkStart w:id="385" w:name="_Toc432415154"/>
      <w:bookmarkStart w:id="386" w:name="_Toc445733214"/>
      <w:bookmarkStart w:id="387" w:name="_Toc485801959"/>
      <w:bookmarkStart w:id="388" w:name="_Toc498008771"/>
      <w:bookmarkStart w:id="389" w:name="_Toc3547757"/>
      <w:bookmarkStart w:id="390" w:name="_Toc53422715"/>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5DF1FDE4" w14:textId="68EC476D" w:rsidR="000B34D1" w:rsidRPr="00D03D12" w:rsidRDefault="00C23C67" w:rsidP="0099245A">
      <w:pPr>
        <w:pStyle w:val="Heading3"/>
        <w:jc w:val="both"/>
        <w:rPr>
          <w:color w:val="000000" w:themeColor="text1"/>
        </w:rPr>
      </w:pPr>
      <w:bookmarkStart w:id="391" w:name="_Toc3547758"/>
      <w:bookmarkEnd w:id="373"/>
      <w:bookmarkEnd w:id="391"/>
      <w:r>
        <w:rPr>
          <w:color w:val="000000" w:themeColor="text1"/>
        </w:rPr>
        <w:t>RFP submission deadline is set to</w:t>
      </w:r>
      <w:r w:rsidR="000B34D1" w:rsidRPr="00D03D12">
        <w:rPr>
          <w:color w:val="000000" w:themeColor="text1"/>
        </w:rPr>
        <w:t xml:space="preserve"> </w:t>
      </w:r>
      <w:r w:rsidR="0099245A" w:rsidRPr="00537659">
        <w:rPr>
          <w:b/>
          <w:bCs w:val="0"/>
          <w:color w:val="FF0000"/>
          <w:u w:val="single"/>
        </w:rPr>
        <w:t>f</w:t>
      </w:r>
      <w:r w:rsidR="004455CC" w:rsidRPr="00537659">
        <w:rPr>
          <w:b/>
          <w:bCs w:val="0"/>
          <w:color w:val="FF0000"/>
          <w:u w:val="single"/>
        </w:rPr>
        <w:t>our</w:t>
      </w:r>
      <w:r w:rsidR="00856926" w:rsidRPr="00537659">
        <w:rPr>
          <w:b/>
          <w:bCs w:val="0"/>
          <w:color w:val="FF0000"/>
          <w:u w:val="single"/>
        </w:rPr>
        <w:t xml:space="preserve"> (</w:t>
      </w:r>
      <w:r w:rsidR="004455CC" w:rsidRPr="00537659">
        <w:rPr>
          <w:b/>
          <w:bCs w:val="0"/>
          <w:color w:val="FF0000"/>
          <w:u w:val="single"/>
        </w:rPr>
        <w:t>4</w:t>
      </w:r>
      <w:r w:rsidR="00856926" w:rsidRPr="00537659">
        <w:rPr>
          <w:b/>
          <w:bCs w:val="0"/>
          <w:color w:val="FF0000"/>
          <w:u w:val="single"/>
        </w:rPr>
        <w:t>)</w:t>
      </w:r>
      <w:r w:rsidR="00FF739B" w:rsidRPr="00537659">
        <w:rPr>
          <w:b/>
          <w:bCs w:val="0"/>
          <w:color w:val="FF0000"/>
          <w:u w:val="single"/>
        </w:rPr>
        <w:t xml:space="preserve"> weeks</w:t>
      </w:r>
      <w:r w:rsidR="000B34D1" w:rsidRPr="00871DC0">
        <w:rPr>
          <w:color w:val="FF0000"/>
        </w:rPr>
        <w:t xml:space="preserve"> </w:t>
      </w:r>
      <w:r w:rsidR="000B34D1" w:rsidRPr="00C24A0B">
        <w:rPr>
          <w:color w:val="000000" w:themeColor="text1"/>
        </w:rPr>
        <w:t>as</w:t>
      </w:r>
      <w:r w:rsidR="000B34D1" w:rsidRPr="00D03D12">
        <w:rPr>
          <w:color w:val="000000" w:themeColor="text1"/>
        </w:rPr>
        <w:t xml:space="preserve"> of the </w:t>
      </w:r>
      <w:r w:rsidR="00673AE1">
        <w:rPr>
          <w:color w:val="000000" w:themeColor="text1"/>
        </w:rPr>
        <w:t xml:space="preserve">date of the tender announcement on the Public Procurement Authority (PPA) </w:t>
      </w:r>
      <w:r w:rsidR="00F4085C">
        <w:rPr>
          <w:color w:val="000000" w:themeColor="text1"/>
          <w:lang w:bidi="ar-LB"/>
        </w:rPr>
        <w:t>w</w:t>
      </w:r>
      <w:r w:rsidR="00971B9B">
        <w:rPr>
          <w:color w:val="000000" w:themeColor="text1"/>
          <w:lang w:bidi="ar-LB"/>
        </w:rPr>
        <w:t>ebsite</w:t>
      </w:r>
      <w:r w:rsidR="000B34D1" w:rsidRPr="00D03D12">
        <w:rPr>
          <w:color w:val="000000" w:themeColor="text1"/>
        </w:rPr>
        <w:t>.</w:t>
      </w:r>
    </w:p>
    <w:p w14:paraId="251F9956" w14:textId="2BFB857A" w:rsidR="00FB642A" w:rsidRDefault="00FB642A" w:rsidP="00F103F2">
      <w:pPr>
        <w:pStyle w:val="Heading3"/>
        <w:jc w:val="both"/>
        <w:rPr>
          <w:color w:val="000000" w:themeColor="text1"/>
        </w:rPr>
      </w:pPr>
      <w:bookmarkStart w:id="392" w:name="_Toc485801960"/>
      <w:bookmarkStart w:id="393" w:name="_Toc498008772"/>
      <w:bookmarkStart w:id="394" w:name="_Toc402437934"/>
      <w:r w:rsidRPr="00D03D12">
        <w:rPr>
          <w:color w:val="000000" w:themeColor="text1"/>
        </w:rPr>
        <w:t xml:space="preserve">All offers shall be delivered to </w:t>
      </w:r>
      <w:r w:rsidR="00AB270D" w:rsidRPr="00D03D12">
        <w:rPr>
          <w:color w:val="000000" w:themeColor="text1"/>
        </w:rPr>
        <w:t>MIC</w:t>
      </w:r>
      <w:r w:rsidRPr="00D03D12">
        <w:rPr>
          <w:color w:val="000000" w:themeColor="text1"/>
        </w:rPr>
        <w:t xml:space="preserve">2 by hand in </w:t>
      </w:r>
      <w:r w:rsidR="00161970" w:rsidRPr="00D03D12">
        <w:rPr>
          <w:b/>
          <w:bCs w:val="0"/>
          <w:color w:val="000000" w:themeColor="text1"/>
          <w:u w:val="single"/>
        </w:rPr>
        <w:t>one anonymous sealed envelope</w:t>
      </w:r>
      <w:r w:rsidRPr="00D03D12">
        <w:rPr>
          <w:color w:val="000000" w:themeColor="text1"/>
        </w:rPr>
        <w:t xml:space="preserve"> at the following address:</w:t>
      </w:r>
      <w:bookmarkEnd w:id="392"/>
      <w:bookmarkEnd w:id="393"/>
      <w:r w:rsidRPr="00D03D12">
        <w:rPr>
          <w:color w:val="000000" w:themeColor="text1"/>
        </w:rPr>
        <w:t xml:space="preserve"> </w:t>
      </w:r>
      <w:bookmarkEnd w:id="394"/>
    </w:p>
    <w:p w14:paraId="1FE53C36" w14:textId="77777777" w:rsidR="00FE0984" w:rsidRPr="00FE0984" w:rsidRDefault="00FE0984" w:rsidP="00FE0984"/>
    <w:p w14:paraId="29BA1802" w14:textId="77777777" w:rsidR="00D51B89" w:rsidRPr="00D51B89" w:rsidRDefault="00302274" w:rsidP="00D51B89">
      <w:pPr>
        <w:pStyle w:val="NoSpacing"/>
        <w:ind w:left="450" w:firstLine="270"/>
        <w:jc w:val="both"/>
        <w:rPr>
          <w:rFonts w:ascii="Arial" w:hAnsi="Arial" w:cs="Arial"/>
          <w:b/>
          <w:i/>
          <w:color w:val="000000" w:themeColor="text1"/>
          <w:highlight w:val="yellow"/>
        </w:rPr>
      </w:pPr>
      <w:r w:rsidRPr="00241331">
        <w:rPr>
          <w:rFonts w:asciiTheme="minorBidi" w:hAnsiTheme="minorBidi"/>
          <w:b/>
          <w:i/>
          <w:color w:val="000000" w:themeColor="text1"/>
          <w:sz w:val="24"/>
          <w:szCs w:val="24"/>
        </w:rPr>
        <w:t xml:space="preserve">RFP Reference: </w:t>
      </w:r>
      <w:r w:rsidR="00D51B89" w:rsidRPr="003A11A2">
        <w:rPr>
          <w:rFonts w:ascii="Arial" w:hAnsi="Arial" w:cs="Arial"/>
          <w:b/>
          <w:bCs/>
          <w:i/>
          <w:color w:val="000000" w:themeColor="text1"/>
        </w:rPr>
        <w:t>IAG-23-00009</w:t>
      </w:r>
    </w:p>
    <w:p w14:paraId="13B918F1" w14:textId="1E43CA71" w:rsidR="002A5536" w:rsidRPr="00241331" w:rsidRDefault="002A5536" w:rsidP="00D51B89">
      <w:pPr>
        <w:pStyle w:val="NoSpacing"/>
        <w:ind w:left="450" w:firstLine="270"/>
        <w:jc w:val="both"/>
        <w:rPr>
          <w:rFonts w:asciiTheme="minorBidi" w:hAnsiTheme="minorBidi"/>
          <w:b/>
          <w:i/>
          <w:color w:val="000000" w:themeColor="text1"/>
          <w:sz w:val="24"/>
          <w:szCs w:val="24"/>
        </w:rPr>
      </w:pPr>
    </w:p>
    <w:p w14:paraId="2AD58DEC" w14:textId="0A7B31EA" w:rsidR="003A11A2" w:rsidRPr="003A11A2" w:rsidRDefault="00BE0E30" w:rsidP="003A11A2">
      <w:pPr>
        <w:ind w:firstLine="720"/>
        <w:jc w:val="both"/>
        <w:rPr>
          <w:rFonts w:asciiTheme="minorBidi" w:hAnsiTheme="minorBidi"/>
          <w:b/>
          <w:bCs/>
          <w:i/>
          <w:color w:val="000000" w:themeColor="text1"/>
          <w:sz w:val="24"/>
          <w:szCs w:val="24"/>
          <w:highlight w:val="yellow"/>
        </w:rPr>
      </w:pPr>
      <w:r w:rsidRPr="00241331">
        <w:rPr>
          <w:rFonts w:asciiTheme="minorBidi" w:hAnsiTheme="minorBidi"/>
          <w:b/>
          <w:i/>
          <w:color w:val="000000" w:themeColor="text1"/>
          <w:sz w:val="24"/>
          <w:szCs w:val="24"/>
        </w:rPr>
        <w:t xml:space="preserve">RFP Name: </w:t>
      </w:r>
      <w:r w:rsidR="00200E73">
        <w:rPr>
          <w:rFonts w:asciiTheme="minorBidi" w:hAnsiTheme="minorBidi"/>
          <w:b/>
          <w:i/>
          <w:color w:val="000000" w:themeColor="text1"/>
          <w:sz w:val="24"/>
          <w:szCs w:val="24"/>
        </w:rPr>
        <w:t xml:space="preserve">LTE </w:t>
      </w:r>
      <w:r w:rsidR="003A11A2" w:rsidRPr="003A11A2">
        <w:rPr>
          <w:rFonts w:asciiTheme="minorBidi" w:hAnsiTheme="minorBidi"/>
          <w:b/>
          <w:bCs/>
          <w:i/>
          <w:color w:val="000000" w:themeColor="text1"/>
          <w:sz w:val="24"/>
          <w:szCs w:val="24"/>
        </w:rPr>
        <w:t>SIM Cards</w:t>
      </w:r>
    </w:p>
    <w:p w14:paraId="531CB71E" w14:textId="78853F2D" w:rsidR="00FB642A" w:rsidRPr="00241331" w:rsidRDefault="00241331" w:rsidP="003A11A2">
      <w:pPr>
        <w:ind w:firstLine="720"/>
        <w:jc w:val="both"/>
        <w:rPr>
          <w:rFonts w:asciiTheme="minorBidi" w:hAnsiTheme="minorBidi"/>
          <w:b/>
          <w:i/>
          <w:color w:val="000000" w:themeColor="text1"/>
          <w:sz w:val="24"/>
          <w:szCs w:val="24"/>
        </w:rPr>
      </w:pPr>
      <w:r w:rsidRPr="00241331">
        <w:rPr>
          <w:rFonts w:asciiTheme="minorBidi" w:hAnsiTheme="minorBidi"/>
          <w:b/>
          <w:bCs/>
          <w:i/>
          <w:color w:val="000000" w:themeColor="text1"/>
          <w:sz w:val="24"/>
          <w:szCs w:val="24"/>
        </w:rPr>
        <w:tab/>
      </w:r>
      <w:r w:rsidR="00FB642A" w:rsidRPr="00241331">
        <w:rPr>
          <w:rFonts w:asciiTheme="minorBidi" w:hAnsiTheme="minorBidi"/>
          <w:b/>
          <w:i/>
          <w:color w:val="000000" w:themeColor="text1"/>
          <w:sz w:val="24"/>
          <w:szCs w:val="24"/>
        </w:rPr>
        <w:t>Procurement Office</w:t>
      </w:r>
    </w:p>
    <w:p w14:paraId="29A89994" w14:textId="7ACD3898" w:rsidR="00B64D91" w:rsidRPr="00716303" w:rsidRDefault="00B64D91" w:rsidP="00241331">
      <w:pPr>
        <w:pStyle w:val="NoSpacing"/>
        <w:ind w:firstLine="720"/>
        <w:jc w:val="both"/>
        <w:rPr>
          <w:rFonts w:asciiTheme="minorBidi" w:hAnsiTheme="minorBidi"/>
          <w:b/>
          <w:i/>
          <w:color w:val="000000" w:themeColor="text1"/>
          <w:sz w:val="24"/>
          <w:szCs w:val="24"/>
        </w:rPr>
      </w:pPr>
      <w:proofErr w:type="spellStart"/>
      <w:r w:rsidRPr="00241331">
        <w:rPr>
          <w:rFonts w:asciiTheme="minorBidi" w:hAnsiTheme="minorBidi"/>
          <w:b/>
          <w:i/>
          <w:color w:val="000000" w:themeColor="text1"/>
          <w:sz w:val="24"/>
          <w:szCs w:val="24"/>
        </w:rPr>
        <w:t>Att</w:t>
      </w:r>
      <w:proofErr w:type="spellEnd"/>
      <w:r w:rsidRPr="00716303">
        <w:rPr>
          <w:rFonts w:asciiTheme="minorBidi" w:hAnsiTheme="minorBidi"/>
          <w:b/>
          <w:i/>
          <w:color w:val="000000" w:themeColor="text1"/>
          <w:sz w:val="24"/>
          <w:szCs w:val="24"/>
        </w:rPr>
        <w:t>:</w:t>
      </w:r>
      <w:r w:rsidR="0054025A" w:rsidRPr="00716303">
        <w:rPr>
          <w:rFonts w:asciiTheme="minorBidi" w:hAnsiTheme="minorBidi"/>
          <w:b/>
          <w:i/>
          <w:color w:val="000000" w:themeColor="text1"/>
          <w:sz w:val="24"/>
          <w:szCs w:val="24"/>
        </w:rPr>
        <w:t xml:space="preserve"> </w:t>
      </w:r>
      <w:r w:rsidR="00716303" w:rsidRPr="00716303">
        <w:rPr>
          <w:rFonts w:asciiTheme="minorBidi" w:hAnsiTheme="minorBidi"/>
          <w:b/>
          <w:i/>
          <w:color w:val="000000" w:themeColor="text1"/>
          <w:sz w:val="24"/>
          <w:szCs w:val="24"/>
        </w:rPr>
        <w:t>Ms. Sara Kaouk</w:t>
      </w:r>
    </w:p>
    <w:p w14:paraId="742CEE04" w14:textId="71A200F8" w:rsidR="00856926" w:rsidRPr="00241331" w:rsidRDefault="00856926" w:rsidP="00241331">
      <w:pPr>
        <w:pStyle w:val="NoSpacing"/>
        <w:ind w:firstLine="720"/>
        <w:jc w:val="both"/>
        <w:rPr>
          <w:rFonts w:asciiTheme="minorBidi" w:hAnsiTheme="minorBidi"/>
          <w:b/>
          <w:i/>
          <w:color w:val="000000" w:themeColor="text1"/>
          <w:sz w:val="24"/>
          <w:szCs w:val="24"/>
        </w:rPr>
      </w:pPr>
      <w:r w:rsidRPr="00716303">
        <w:rPr>
          <w:rFonts w:asciiTheme="minorBidi" w:hAnsiTheme="minorBidi"/>
          <w:b/>
          <w:i/>
          <w:color w:val="000000" w:themeColor="text1"/>
          <w:sz w:val="24"/>
          <w:szCs w:val="24"/>
        </w:rPr>
        <w:t>Phone:</w:t>
      </w:r>
      <w:r w:rsidR="0054025A" w:rsidRPr="00716303">
        <w:rPr>
          <w:rFonts w:asciiTheme="minorBidi" w:hAnsiTheme="minorBidi"/>
          <w:b/>
          <w:i/>
          <w:color w:val="000000" w:themeColor="text1"/>
          <w:sz w:val="24"/>
          <w:szCs w:val="24"/>
        </w:rPr>
        <w:t xml:space="preserve"> </w:t>
      </w:r>
      <w:r w:rsidR="00716303" w:rsidRPr="00716303">
        <w:rPr>
          <w:rFonts w:asciiTheme="minorBidi" w:hAnsiTheme="minorBidi"/>
          <w:b/>
          <w:i/>
          <w:color w:val="000000" w:themeColor="text1"/>
          <w:sz w:val="24"/>
          <w:szCs w:val="24"/>
        </w:rPr>
        <w:t>03 792394</w:t>
      </w:r>
    </w:p>
    <w:p w14:paraId="5B965E7B" w14:textId="77777777" w:rsidR="00C24A0B" w:rsidRPr="00241331" w:rsidRDefault="00C24A0B" w:rsidP="00F103F2">
      <w:pPr>
        <w:pStyle w:val="NoSpacing"/>
        <w:ind w:left="720" w:firstLine="720"/>
        <w:jc w:val="both"/>
        <w:rPr>
          <w:rFonts w:asciiTheme="minorBidi" w:hAnsiTheme="minorBidi"/>
          <w:b/>
          <w:i/>
          <w:color w:val="000000" w:themeColor="text1"/>
          <w:sz w:val="24"/>
          <w:szCs w:val="24"/>
        </w:rPr>
      </w:pPr>
    </w:p>
    <w:p w14:paraId="0FA9D8B0" w14:textId="5CA498A0" w:rsidR="00FB642A" w:rsidRPr="00241331" w:rsidRDefault="00FB642A" w:rsidP="00241331">
      <w:pPr>
        <w:pStyle w:val="NoSpacing"/>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Mobile Interim </w:t>
      </w:r>
      <w:r w:rsidR="00FA32C6" w:rsidRPr="00241331">
        <w:rPr>
          <w:rFonts w:asciiTheme="minorBidi" w:hAnsiTheme="minorBidi"/>
          <w:b/>
          <w:i/>
          <w:color w:val="000000" w:themeColor="text1"/>
          <w:sz w:val="24"/>
          <w:szCs w:val="24"/>
        </w:rPr>
        <w:t>Company No</w:t>
      </w:r>
      <w:r w:rsidR="00CA46FF" w:rsidRPr="00241331">
        <w:rPr>
          <w:rFonts w:asciiTheme="minorBidi" w:hAnsiTheme="minorBidi"/>
          <w:b/>
          <w:i/>
          <w:color w:val="000000" w:themeColor="text1"/>
          <w:sz w:val="24"/>
          <w:szCs w:val="24"/>
        </w:rPr>
        <w:t>.</w:t>
      </w:r>
      <w:r w:rsidR="00FA32C6" w:rsidRPr="00241331">
        <w:rPr>
          <w:rFonts w:asciiTheme="minorBidi" w:hAnsiTheme="minorBidi"/>
          <w:b/>
          <w:i/>
          <w:color w:val="000000" w:themeColor="text1"/>
          <w:sz w:val="24"/>
          <w:szCs w:val="24"/>
        </w:rPr>
        <w:t>2</w:t>
      </w:r>
      <w:r w:rsidRPr="00241331">
        <w:rPr>
          <w:rFonts w:asciiTheme="minorBidi" w:hAnsiTheme="minorBidi"/>
          <w:b/>
          <w:i/>
          <w:color w:val="000000" w:themeColor="text1"/>
          <w:sz w:val="24"/>
          <w:szCs w:val="24"/>
        </w:rPr>
        <w:t xml:space="preserve"> S.A.L. </w:t>
      </w:r>
    </w:p>
    <w:p w14:paraId="526DC733" w14:textId="5356677B" w:rsidR="005F313D" w:rsidRPr="00241331" w:rsidRDefault="00910452" w:rsidP="00241331">
      <w:pPr>
        <w:pStyle w:val="NoSpacing"/>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Beirut Central</w:t>
      </w:r>
      <w:r w:rsidR="00CA46FF" w:rsidRPr="00241331">
        <w:rPr>
          <w:rFonts w:asciiTheme="minorBidi" w:hAnsiTheme="minorBidi"/>
          <w:b/>
          <w:i/>
          <w:color w:val="000000" w:themeColor="text1"/>
          <w:sz w:val="24"/>
          <w:szCs w:val="24"/>
        </w:rPr>
        <w:t>, Touch</w:t>
      </w:r>
      <w:r w:rsidRPr="00241331">
        <w:rPr>
          <w:rFonts w:asciiTheme="minorBidi" w:hAnsiTheme="minorBidi"/>
          <w:b/>
          <w:i/>
          <w:color w:val="000000" w:themeColor="text1"/>
          <w:sz w:val="24"/>
          <w:szCs w:val="24"/>
        </w:rPr>
        <w:t xml:space="preserve"> Building, Bloc B </w:t>
      </w:r>
      <w:r w:rsidR="005F313D" w:rsidRPr="00241331">
        <w:rPr>
          <w:rFonts w:asciiTheme="minorBidi" w:hAnsiTheme="minorBidi"/>
          <w:b/>
          <w:i/>
          <w:color w:val="000000" w:themeColor="text1"/>
          <w:sz w:val="24"/>
          <w:szCs w:val="24"/>
        </w:rPr>
        <w:t>8</w:t>
      </w:r>
      <w:r w:rsidR="005F313D" w:rsidRPr="00241331">
        <w:rPr>
          <w:rFonts w:asciiTheme="minorBidi" w:hAnsiTheme="minorBidi"/>
          <w:b/>
          <w:i/>
          <w:color w:val="000000" w:themeColor="text1"/>
          <w:sz w:val="24"/>
          <w:szCs w:val="24"/>
          <w:vertAlign w:val="superscript"/>
        </w:rPr>
        <w:t>th</w:t>
      </w:r>
      <w:r w:rsidR="005F313D" w:rsidRPr="00241331">
        <w:rPr>
          <w:rFonts w:asciiTheme="minorBidi" w:hAnsiTheme="minorBidi"/>
          <w:b/>
          <w:i/>
          <w:color w:val="000000" w:themeColor="text1"/>
          <w:sz w:val="24"/>
          <w:szCs w:val="24"/>
        </w:rPr>
        <w:t xml:space="preserve"> floor</w:t>
      </w:r>
      <w:r w:rsidRPr="00241331">
        <w:rPr>
          <w:rFonts w:asciiTheme="minorBidi" w:hAnsiTheme="minorBidi"/>
          <w:b/>
          <w:i/>
          <w:color w:val="000000" w:themeColor="text1"/>
          <w:sz w:val="24"/>
          <w:szCs w:val="24"/>
        </w:rPr>
        <w:t>,</w:t>
      </w:r>
    </w:p>
    <w:p w14:paraId="4100D2D7" w14:textId="22197DC6" w:rsidR="00910452" w:rsidRPr="00241331" w:rsidRDefault="00910452" w:rsidP="00241331">
      <w:pPr>
        <w:pStyle w:val="NoSpacing"/>
        <w:ind w:left="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 xml:space="preserve">Fouad </w:t>
      </w:r>
      <w:proofErr w:type="spellStart"/>
      <w:r w:rsidRPr="00241331">
        <w:rPr>
          <w:rFonts w:asciiTheme="minorBidi" w:hAnsiTheme="minorBidi"/>
          <w:b/>
          <w:i/>
          <w:color w:val="000000" w:themeColor="text1"/>
          <w:sz w:val="24"/>
          <w:szCs w:val="24"/>
        </w:rPr>
        <w:t>Chehab</w:t>
      </w:r>
      <w:proofErr w:type="spellEnd"/>
      <w:r w:rsidRPr="00241331">
        <w:rPr>
          <w:rFonts w:asciiTheme="minorBidi" w:hAnsiTheme="minorBidi"/>
          <w:b/>
          <w:i/>
          <w:color w:val="000000" w:themeColor="text1"/>
          <w:sz w:val="24"/>
          <w:szCs w:val="24"/>
        </w:rPr>
        <w:t xml:space="preserve"> Avenue, </w:t>
      </w:r>
      <w:proofErr w:type="spellStart"/>
      <w:r w:rsidRPr="00241331">
        <w:rPr>
          <w:rFonts w:asciiTheme="minorBidi" w:hAnsiTheme="minorBidi"/>
          <w:b/>
          <w:i/>
          <w:color w:val="000000" w:themeColor="text1"/>
          <w:sz w:val="24"/>
          <w:szCs w:val="24"/>
        </w:rPr>
        <w:t>Bashoura</w:t>
      </w:r>
      <w:proofErr w:type="spellEnd"/>
      <w:r w:rsidRPr="00241331">
        <w:rPr>
          <w:rFonts w:asciiTheme="minorBidi" w:hAnsiTheme="minorBidi"/>
          <w:b/>
          <w:i/>
          <w:color w:val="000000" w:themeColor="text1"/>
          <w:sz w:val="24"/>
          <w:szCs w:val="24"/>
        </w:rPr>
        <w:t xml:space="preserve"> Region, </w:t>
      </w:r>
    </w:p>
    <w:p w14:paraId="4C88A8C7" w14:textId="57A5476A" w:rsidR="00910452" w:rsidRPr="00D03D12" w:rsidRDefault="00910452" w:rsidP="00241331">
      <w:pPr>
        <w:pStyle w:val="NoSpacing"/>
        <w:spacing w:after="240"/>
        <w:ind w:firstLine="720"/>
        <w:jc w:val="both"/>
        <w:rPr>
          <w:rFonts w:asciiTheme="minorBidi" w:hAnsiTheme="minorBidi"/>
          <w:b/>
          <w:i/>
          <w:color w:val="000000" w:themeColor="text1"/>
          <w:sz w:val="24"/>
          <w:szCs w:val="24"/>
        </w:rPr>
      </w:pPr>
      <w:r w:rsidRPr="00241331">
        <w:rPr>
          <w:rFonts w:asciiTheme="minorBidi" w:hAnsiTheme="minorBidi"/>
          <w:b/>
          <w:i/>
          <w:color w:val="000000" w:themeColor="text1"/>
          <w:sz w:val="24"/>
          <w:szCs w:val="24"/>
        </w:rPr>
        <w:t>Beirut, Lebanon</w:t>
      </w:r>
    </w:p>
    <w:p w14:paraId="57D9238C" w14:textId="528C7434" w:rsidR="00A5619E" w:rsidRPr="00D03D12" w:rsidRDefault="00FA3159" w:rsidP="00FA3159">
      <w:pPr>
        <w:pStyle w:val="Heading3"/>
        <w:jc w:val="both"/>
        <w:rPr>
          <w:color w:val="000000" w:themeColor="text1"/>
        </w:rPr>
      </w:pPr>
      <w:r>
        <w:rPr>
          <w:color w:val="000000" w:themeColor="text1"/>
        </w:rPr>
        <w:t xml:space="preserve">By virtue of Article 21 of the </w:t>
      </w:r>
      <w:r w:rsidRPr="00374E5B">
        <w:rPr>
          <w:color w:val="000000"/>
        </w:rPr>
        <w:t>PPL no.244/202</w:t>
      </w:r>
      <w:r>
        <w:rPr>
          <w:color w:val="000000"/>
        </w:rPr>
        <w:t xml:space="preserve">1 and </w:t>
      </w:r>
      <w:r>
        <w:rPr>
          <w:color w:val="000000" w:themeColor="text1"/>
        </w:rPr>
        <w:t>p</w:t>
      </w:r>
      <w:r w:rsidR="000B34D1" w:rsidRPr="00D03D12">
        <w:rPr>
          <w:color w:val="000000" w:themeColor="text1"/>
        </w:rPr>
        <w:t>rior to submitting the Offers, Bidders are entitled to submit</w:t>
      </w:r>
      <w:r w:rsidR="00663AF5">
        <w:rPr>
          <w:color w:val="000000" w:themeColor="text1"/>
        </w:rPr>
        <w:t>,</w:t>
      </w:r>
      <w:r w:rsidR="000B34D1" w:rsidRPr="00D03D12">
        <w:rPr>
          <w:color w:val="000000" w:themeColor="text1"/>
        </w:rPr>
        <w:t xml:space="preserve"> </w:t>
      </w:r>
      <w:r>
        <w:rPr>
          <w:color w:val="000000" w:themeColor="text1"/>
        </w:rPr>
        <w:t xml:space="preserve">(ten) 10 days </w:t>
      </w:r>
      <w:r w:rsidR="00780057">
        <w:rPr>
          <w:color w:val="000000" w:themeColor="text1"/>
        </w:rPr>
        <w:t xml:space="preserve">at least </w:t>
      </w:r>
      <w:r>
        <w:rPr>
          <w:color w:val="000000" w:themeColor="text1"/>
        </w:rPr>
        <w:t>before</w:t>
      </w:r>
      <w:r w:rsidR="00780057">
        <w:rPr>
          <w:color w:val="000000" w:themeColor="text1"/>
        </w:rPr>
        <w:t xml:space="preserve"> the offers submission </w:t>
      </w:r>
      <w:r w:rsidR="00663AF5">
        <w:rPr>
          <w:color w:val="000000" w:themeColor="text1"/>
        </w:rPr>
        <w:t>closing</w:t>
      </w:r>
      <w:r w:rsidR="00780057">
        <w:rPr>
          <w:color w:val="000000" w:themeColor="text1"/>
        </w:rPr>
        <w:t xml:space="preserve"> date, </w:t>
      </w:r>
      <w:r w:rsidR="000B34D1" w:rsidRPr="00D03D12">
        <w:rPr>
          <w:color w:val="000000" w:themeColor="text1"/>
        </w:rPr>
        <w:t>to MIC2 all valid questions</w:t>
      </w:r>
      <w:r w:rsidR="00E613A9">
        <w:rPr>
          <w:color w:val="000000" w:themeColor="text1"/>
        </w:rPr>
        <w:t xml:space="preserve"> or clarifications </w:t>
      </w:r>
      <w:r w:rsidR="00790384">
        <w:rPr>
          <w:color w:val="000000" w:themeColor="text1"/>
        </w:rPr>
        <w:t xml:space="preserve">requests </w:t>
      </w:r>
      <w:r w:rsidR="00790384" w:rsidRPr="00D03D12">
        <w:rPr>
          <w:color w:val="000000" w:themeColor="text1"/>
        </w:rPr>
        <w:t>pertaining</w:t>
      </w:r>
      <w:r w:rsidR="000B34D1" w:rsidRPr="00D03D12">
        <w:rPr>
          <w:color w:val="000000" w:themeColor="text1"/>
        </w:rPr>
        <w:t xml:space="preserve"> to this </w:t>
      </w:r>
      <w:r w:rsidR="00790384" w:rsidRPr="00D03D12">
        <w:rPr>
          <w:color w:val="000000" w:themeColor="text1"/>
        </w:rPr>
        <w:t>Tender,</w:t>
      </w:r>
      <w:r w:rsidR="000B34D1" w:rsidRPr="00D03D12">
        <w:rPr>
          <w:color w:val="000000" w:themeColor="text1"/>
        </w:rPr>
        <w:t xml:space="preserve"> within the limits set out in this clause, provided that these </w:t>
      </w:r>
      <w:r w:rsidR="00E613A9">
        <w:rPr>
          <w:color w:val="000000" w:themeColor="text1"/>
        </w:rPr>
        <w:t>q</w:t>
      </w:r>
      <w:r w:rsidR="00E613A9" w:rsidRPr="00D03D12">
        <w:rPr>
          <w:color w:val="000000" w:themeColor="text1"/>
        </w:rPr>
        <w:t>uestions</w:t>
      </w:r>
      <w:r w:rsidR="00E613A9">
        <w:rPr>
          <w:color w:val="000000" w:themeColor="text1"/>
        </w:rPr>
        <w:t>/clarification requests</w:t>
      </w:r>
      <w:r w:rsidR="00E613A9" w:rsidRPr="00D03D12">
        <w:rPr>
          <w:color w:val="000000" w:themeColor="text1"/>
        </w:rPr>
        <w:t xml:space="preserve"> </w:t>
      </w:r>
      <w:r w:rsidR="00897495" w:rsidRPr="00D03D12">
        <w:rPr>
          <w:color w:val="000000" w:themeColor="text1"/>
        </w:rPr>
        <w:t>meet the following requirements</w:t>
      </w:r>
      <w:r w:rsidR="004A313A" w:rsidRPr="00D03D12">
        <w:rPr>
          <w:color w:val="000000" w:themeColor="text1"/>
        </w:rPr>
        <w:t xml:space="preserve"> (Refer to Appendix 3)</w:t>
      </w:r>
      <w:r w:rsidR="00FA25DA">
        <w:rPr>
          <w:color w:val="000000" w:themeColor="text1"/>
        </w:rPr>
        <w:t>.</w:t>
      </w:r>
    </w:p>
    <w:p w14:paraId="56677386" w14:textId="77777777" w:rsidR="00CB65B4" w:rsidRDefault="007B6A15" w:rsidP="00095405">
      <w:pPr>
        <w:pStyle w:val="Heading4"/>
        <w:keepNext w:val="0"/>
        <w:keepLines/>
        <w:ind w:left="1620"/>
        <w:jc w:val="both"/>
        <w:rPr>
          <w:color w:val="000000" w:themeColor="text1"/>
        </w:rPr>
      </w:pPr>
      <w:r w:rsidRPr="00CB65B4">
        <w:rPr>
          <w:color w:val="000000" w:themeColor="text1"/>
        </w:rPr>
        <w:t>Questions should be “serious and valid”. This means that any inquiry should be in connection with the subject of this Tender and the response to which could be of impact on the offer to be offered by the Bidder. MIC2, upon its discretionary authority shall determine if the questions are serious and valid, and subsequently whether or not a response shall be given.</w:t>
      </w:r>
      <w:bookmarkStart w:id="395" w:name="_Toc402437939"/>
    </w:p>
    <w:p w14:paraId="1DF81E99" w14:textId="77777777" w:rsidR="00CB65B4" w:rsidRDefault="000B34D1" w:rsidP="002F3747">
      <w:pPr>
        <w:pStyle w:val="Heading4"/>
        <w:keepNext w:val="0"/>
        <w:keepLines/>
        <w:ind w:left="1620"/>
        <w:jc w:val="both"/>
        <w:rPr>
          <w:color w:val="000000" w:themeColor="text1"/>
        </w:rPr>
      </w:pPr>
      <w:r w:rsidRPr="00CB65B4">
        <w:rPr>
          <w:color w:val="000000" w:themeColor="text1"/>
        </w:rPr>
        <w:t>Failure to submit serious and valid Questions will be considered as an attempt to delay the tender process and MIC2 will have the right to ignore such Questions without any justification.</w:t>
      </w:r>
      <w:bookmarkEnd w:id="395"/>
      <w:r w:rsidRPr="00CB65B4">
        <w:rPr>
          <w:color w:val="000000" w:themeColor="text1"/>
        </w:rPr>
        <w:t xml:space="preserve"> </w:t>
      </w:r>
    </w:p>
    <w:p w14:paraId="078AD06B" w14:textId="333F499F" w:rsidR="00ED03F0" w:rsidRPr="00CB65B4" w:rsidRDefault="000B34D1" w:rsidP="00CB65B4">
      <w:pPr>
        <w:pStyle w:val="Heading4"/>
        <w:keepNext w:val="0"/>
        <w:keepLines/>
        <w:spacing w:after="120"/>
        <w:ind w:left="1620"/>
        <w:jc w:val="both"/>
        <w:rPr>
          <w:color w:val="000000" w:themeColor="text1"/>
        </w:rPr>
      </w:pPr>
      <w:r w:rsidRPr="00CB65B4">
        <w:rPr>
          <w:color w:val="000000" w:themeColor="text1"/>
        </w:rPr>
        <w:t xml:space="preserve">A consolidated response to all Valid Questions will be distributed by MIC2 to the Bidders </w:t>
      </w:r>
      <w:r w:rsidR="001303FA" w:rsidRPr="00CB65B4">
        <w:rPr>
          <w:b/>
          <w:bCs/>
          <w:color w:val="000000" w:themeColor="text1"/>
        </w:rPr>
        <w:t xml:space="preserve">at most </w:t>
      </w:r>
      <w:r w:rsidR="009135B4" w:rsidRPr="00CB65B4">
        <w:rPr>
          <w:b/>
          <w:bCs/>
          <w:color w:val="000000" w:themeColor="text1"/>
        </w:rPr>
        <w:t>six (</w:t>
      </w:r>
      <w:r w:rsidR="001303FA" w:rsidRPr="00CB65B4">
        <w:rPr>
          <w:b/>
          <w:bCs/>
          <w:color w:val="000000" w:themeColor="text1"/>
        </w:rPr>
        <w:t>6</w:t>
      </w:r>
      <w:r w:rsidR="009135B4" w:rsidRPr="00CB65B4">
        <w:rPr>
          <w:b/>
          <w:bCs/>
          <w:color w:val="000000" w:themeColor="text1"/>
        </w:rPr>
        <w:t>)</w:t>
      </w:r>
      <w:r w:rsidR="001303FA" w:rsidRPr="00CB65B4">
        <w:rPr>
          <w:color w:val="000000" w:themeColor="text1"/>
        </w:rPr>
        <w:t xml:space="preserve"> days prior </w:t>
      </w:r>
      <w:r w:rsidR="00790384" w:rsidRPr="00CB65B4">
        <w:rPr>
          <w:color w:val="000000" w:themeColor="text1"/>
        </w:rPr>
        <w:t>the RFP</w:t>
      </w:r>
      <w:r w:rsidR="00D20C48" w:rsidRPr="00CB65B4">
        <w:rPr>
          <w:color w:val="000000" w:themeColor="text1"/>
        </w:rPr>
        <w:t xml:space="preserve"> </w:t>
      </w:r>
      <w:r w:rsidR="00E613A9" w:rsidRPr="00CB65B4">
        <w:rPr>
          <w:color w:val="000000" w:themeColor="text1"/>
        </w:rPr>
        <w:t>closing date</w:t>
      </w:r>
      <w:r w:rsidR="001303FA" w:rsidRPr="00CB65B4">
        <w:rPr>
          <w:color w:val="000000" w:themeColor="text1"/>
        </w:rPr>
        <w:t>.</w:t>
      </w:r>
    </w:p>
    <w:p w14:paraId="736A545D" w14:textId="026DA5A4" w:rsidR="000B34D1" w:rsidRPr="00D03D12" w:rsidRDefault="000B34D1" w:rsidP="00CB65B4">
      <w:pPr>
        <w:pStyle w:val="Heading2"/>
        <w:spacing w:before="360"/>
        <w:jc w:val="both"/>
        <w:rPr>
          <w:color w:val="000000" w:themeColor="text1"/>
        </w:rPr>
      </w:pPr>
      <w:bookmarkStart w:id="396" w:name="_Toc402437955"/>
      <w:bookmarkStart w:id="397" w:name="_Toc430341906"/>
      <w:bookmarkStart w:id="398" w:name="_Toc53420397"/>
      <w:bookmarkStart w:id="399" w:name="_Toc63429058"/>
      <w:bookmarkStart w:id="400" w:name="_Toc142654326"/>
      <w:r w:rsidRPr="00D03D12">
        <w:rPr>
          <w:color w:val="000000" w:themeColor="text1"/>
        </w:rPr>
        <w:t>RFP Response Structure and Details</w:t>
      </w:r>
      <w:bookmarkEnd w:id="396"/>
      <w:bookmarkEnd w:id="397"/>
      <w:bookmarkEnd w:id="398"/>
      <w:bookmarkEnd w:id="399"/>
      <w:bookmarkEnd w:id="400"/>
    </w:p>
    <w:p w14:paraId="5133562A"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Offers submitted by the bidders in response to the RFP shall be structured according to MIC2’s guidelines and detailed as described by the following rules.</w:t>
      </w:r>
    </w:p>
    <w:p w14:paraId="397D7621" w14:textId="3F7A9183" w:rsidR="000B34D1" w:rsidRPr="00C70A6B" w:rsidRDefault="000B34D1" w:rsidP="00F103F2">
      <w:pPr>
        <w:pStyle w:val="Heading3"/>
        <w:jc w:val="both"/>
        <w:rPr>
          <w:b/>
          <w:bCs w:val="0"/>
          <w:color w:val="000000" w:themeColor="text1"/>
        </w:rPr>
      </w:pPr>
      <w:bookmarkStart w:id="401" w:name="_Toc498008776"/>
      <w:bookmarkStart w:id="402" w:name="_Toc3547770"/>
      <w:bookmarkStart w:id="403" w:name="_Toc498008777"/>
      <w:bookmarkStart w:id="404" w:name="_Toc3547771"/>
      <w:bookmarkStart w:id="405" w:name="_Toc498008778"/>
      <w:bookmarkStart w:id="406" w:name="_Toc3547772"/>
      <w:bookmarkStart w:id="407" w:name="_Toc498008779"/>
      <w:bookmarkStart w:id="408" w:name="_Toc3547773"/>
      <w:bookmarkStart w:id="409" w:name="_Toc498008780"/>
      <w:bookmarkStart w:id="410" w:name="_Toc3547774"/>
      <w:bookmarkStart w:id="411" w:name="_Toc498008781"/>
      <w:bookmarkStart w:id="412" w:name="_Toc3547775"/>
      <w:bookmarkStart w:id="413" w:name="_Toc402437956"/>
      <w:bookmarkStart w:id="414" w:name="_Toc430341907"/>
      <w:bookmarkEnd w:id="401"/>
      <w:bookmarkEnd w:id="402"/>
      <w:bookmarkEnd w:id="403"/>
      <w:bookmarkEnd w:id="404"/>
      <w:bookmarkEnd w:id="405"/>
      <w:bookmarkEnd w:id="406"/>
      <w:bookmarkEnd w:id="407"/>
      <w:bookmarkEnd w:id="408"/>
      <w:bookmarkEnd w:id="409"/>
      <w:bookmarkEnd w:id="410"/>
      <w:bookmarkEnd w:id="411"/>
      <w:bookmarkEnd w:id="412"/>
      <w:r w:rsidRPr="00C70A6B">
        <w:rPr>
          <w:b/>
          <w:bCs w:val="0"/>
          <w:color w:val="000000" w:themeColor="text1"/>
        </w:rPr>
        <w:lastRenderedPageBreak/>
        <w:t xml:space="preserve">RFP </w:t>
      </w:r>
      <w:r w:rsidR="00B90029" w:rsidRPr="00C70A6B">
        <w:rPr>
          <w:b/>
          <w:bCs w:val="0"/>
          <w:color w:val="000000" w:themeColor="text1"/>
        </w:rPr>
        <w:t xml:space="preserve">Submission </w:t>
      </w:r>
      <w:r w:rsidRPr="00C70A6B">
        <w:rPr>
          <w:b/>
          <w:bCs w:val="0"/>
          <w:color w:val="000000" w:themeColor="text1"/>
        </w:rPr>
        <w:t>Structure</w:t>
      </w:r>
      <w:bookmarkEnd w:id="413"/>
      <w:bookmarkEnd w:id="414"/>
    </w:p>
    <w:p w14:paraId="1D29A6E8"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It is absolutely necessary that the Response to the RFP shall be structured as detailed below:</w:t>
      </w:r>
    </w:p>
    <w:p w14:paraId="61F4E0BB" w14:textId="194699F0" w:rsidR="000B34D1" w:rsidRPr="00D03D12" w:rsidRDefault="00161970" w:rsidP="003B4F85">
      <w:pPr>
        <w:pStyle w:val="Heading4"/>
        <w:ind w:left="1620" w:hanging="900"/>
        <w:jc w:val="both"/>
        <w:rPr>
          <w:color w:val="000000" w:themeColor="text1"/>
        </w:rPr>
      </w:pPr>
      <w:r w:rsidRPr="00D03D12">
        <w:rPr>
          <w:color w:val="000000" w:themeColor="text1"/>
        </w:rPr>
        <w:t>The</w:t>
      </w:r>
      <w:r w:rsidR="00260DA6" w:rsidRPr="00D03D12">
        <w:rPr>
          <w:color w:val="000000" w:themeColor="text1"/>
        </w:rPr>
        <w:t xml:space="preserve"> Offer shall be presented in </w:t>
      </w:r>
      <w:proofErr w:type="gramStart"/>
      <w:r w:rsidRPr="00D03D12">
        <w:rPr>
          <w:b/>
          <w:bCs/>
          <w:color w:val="000000" w:themeColor="text1"/>
          <w:u w:val="single"/>
        </w:rPr>
        <w:t>One</w:t>
      </w:r>
      <w:proofErr w:type="gramEnd"/>
      <w:r w:rsidR="00260DA6" w:rsidRPr="00D03D12">
        <w:rPr>
          <w:b/>
          <w:bCs/>
          <w:color w:val="000000" w:themeColor="text1"/>
          <w:u w:val="single"/>
        </w:rPr>
        <w:t xml:space="preserve"> </w:t>
      </w:r>
      <w:r w:rsidRPr="00D03D12">
        <w:rPr>
          <w:b/>
          <w:bCs/>
          <w:color w:val="000000" w:themeColor="text1"/>
          <w:u w:val="single"/>
        </w:rPr>
        <w:t xml:space="preserve">anonymous sealed envelope </w:t>
      </w:r>
      <w:r w:rsidR="00260DA6" w:rsidRPr="00D03D12">
        <w:rPr>
          <w:b/>
          <w:bCs/>
          <w:color w:val="000000" w:themeColor="text1"/>
          <w:u w:val="single"/>
        </w:rPr>
        <w:t>with wide adhesive tapes</w:t>
      </w:r>
      <w:r w:rsidRPr="00D03D12">
        <w:rPr>
          <w:color w:val="000000" w:themeColor="text1"/>
        </w:rPr>
        <w:t xml:space="preserve"> that includes</w:t>
      </w:r>
      <w:r w:rsidR="00260DA6" w:rsidRPr="00D03D12">
        <w:rPr>
          <w:color w:val="000000" w:themeColor="text1"/>
        </w:rPr>
        <w:t xml:space="preserve"> </w:t>
      </w:r>
      <w:r w:rsidR="003B4F85">
        <w:rPr>
          <w:color w:val="000000" w:themeColor="text1"/>
        </w:rPr>
        <w:t>the following two (2) Inner Envelopes</w:t>
      </w:r>
      <w:r w:rsidR="00260DA6" w:rsidRPr="00D03D12">
        <w:rPr>
          <w:color w:val="000000" w:themeColor="text1"/>
        </w:rPr>
        <w:t>:</w:t>
      </w:r>
    </w:p>
    <w:p w14:paraId="0A5E4698" w14:textId="529BAEEE" w:rsidR="00260DA6" w:rsidRPr="00D03D12" w:rsidRDefault="00260DA6" w:rsidP="00016631">
      <w:pPr>
        <w:pStyle w:val="Heading4"/>
        <w:numPr>
          <w:ilvl w:val="0"/>
          <w:numId w:val="8"/>
        </w:numPr>
        <w:ind w:left="1620" w:hanging="900"/>
        <w:jc w:val="both"/>
        <w:rPr>
          <w:color w:val="000000" w:themeColor="text1"/>
        </w:rPr>
      </w:pPr>
      <w:r w:rsidRPr="00D03D12">
        <w:rPr>
          <w:b/>
          <w:bCs/>
          <w:color w:val="000000" w:themeColor="text1"/>
        </w:rPr>
        <w:t>Sealed Envelo</w:t>
      </w:r>
      <w:r w:rsidR="00161970" w:rsidRPr="00D03D12">
        <w:rPr>
          <w:b/>
          <w:bCs/>
          <w:color w:val="000000" w:themeColor="text1"/>
        </w:rPr>
        <w:t>pe</w:t>
      </w:r>
      <w:r w:rsidR="00CD5197" w:rsidRPr="00D03D12">
        <w:rPr>
          <w:b/>
          <w:bCs/>
          <w:color w:val="000000" w:themeColor="text1"/>
        </w:rPr>
        <w:t xml:space="preserve"> (#1) – Technical Offer: </w:t>
      </w:r>
      <w:r w:rsidR="00CD5197" w:rsidRPr="00D03D12">
        <w:rPr>
          <w:color w:val="000000" w:themeColor="text1"/>
        </w:rPr>
        <w:t>I</w:t>
      </w:r>
      <w:r w:rsidRPr="00D03D12">
        <w:rPr>
          <w:color w:val="000000" w:themeColor="text1"/>
        </w:rPr>
        <w:t xml:space="preserve">t should contain (3) hard copies sealed and stamped including </w:t>
      </w:r>
      <w:r w:rsidRPr="00016631">
        <w:rPr>
          <w:b/>
          <w:bCs/>
          <w:color w:val="FF0000"/>
          <w:u w:val="single"/>
        </w:rPr>
        <w:t>only</w:t>
      </w:r>
      <w:r w:rsidRPr="00D03D12">
        <w:rPr>
          <w:color w:val="000000" w:themeColor="text1"/>
        </w:rPr>
        <w:t xml:space="preserve"> “the Cover Page</w:t>
      </w:r>
      <w:r w:rsidR="00016631">
        <w:rPr>
          <w:color w:val="000000" w:themeColor="text1"/>
        </w:rPr>
        <w:t xml:space="preserve"> </w:t>
      </w:r>
      <w:r w:rsidRPr="00D03D12">
        <w:rPr>
          <w:color w:val="000000" w:themeColor="text1"/>
        </w:rPr>
        <w:t>and the Technical Compliance Sheet”</w:t>
      </w:r>
      <w:r w:rsidR="00557ADC" w:rsidRPr="00D03D12">
        <w:rPr>
          <w:color w:val="000000" w:themeColor="text1"/>
        </w:rPr>
        <w:t xml:space="preserve"> in </w:t>
      </w:r>
      <w:r w:rsidR="00557ADC" w:rsidRPr="00D03D12">
        <w:rPr>
          <w:b/>
          <w:bCs/>
          <w:color w:val="000000" w:themeColor="text1"/>
          <w:u w:val="single"/>
        </w:rPr>
        <w:t>addition to the original Bid Bond</w:t>
      </w:r>
      <w:r w:rsidR="0092787D">
        <w:rPr>
          <w:b/>
          <w:bCs/>
          <w:color w:val="000000" w:themeColor="text1"/>
          <w:u w:val="single"/>
        </w:rPr>
        <w:t xml:space="preserve"> document</w:t>
      </w:r>
      <w:r w:rsidRPr="00D03D12">
        <w:rPr>
          <w:color w:val="000000" w:themeColor="text1"/>
        </w:rPr>
        <w:t xml:space="preserve">. In addition, the bidder should provide (3) soft copies on separate CDs including the </w:t>
      </w:r>
      <w:r w:rsidRPr="00D03D12">
        <w:rPr>
          <w:color w:val="000000" w:themeColor="text1"/>
          <w:u w:val="single"/>
        </w:rPr>
        <w:t>complete</w:t>
      </w:r>
      <w:r w:rsidRPr="00D03D12">
        <w:rPr>
          <w:color w:val="000000" w:themeColor="text1"/>
        </w:rPr>
        <w:t xml:space="preserve"> technical </w:t>
      </w:r>
      <w:r w:rsidR="006143FB" w:rsidRPr="00D03D12">
        <w:rPr>
          <w:color w:val="000000" w:themeColor="text1"/>
        </w:rPr>
        <w:t>Offer</w:t>
      </w:r>
      <w:r w:rsidR="00B16C1F" w:rsidRPr="00D03D12">
        <w:rPr>
          <w:color w:val="000000" w:themeColor="text1"/>
        </w:rPr>
        <w:t xml:space="preserve"> </w:t>
      </w:r>
      <w:r w:rsidR="00B16C1F" w:rsidRPr="00D03D12">
        <w:rPr>
          <w:rFonts w:asciiTheme="minorBidi" w:hAnsiTheme="minorBidi"/>
          <w:color w:val="000000" w:themeColor="text1"/>
          <w:szCs w:val="24"/>
        </w:rPr>
        <w:t xml:space="preserve">with the related </w:t>
      </w:r>
      <w:r w:rsidR="00B16C1F" w:rsidRPr="00D03D12">
        <w:rPr>
          <w:rFonts w:asciiTheme="minorBidi" w:hAnsiTheme="minorBidi"/>
          <w:color w:val="000000" w:themeColor="text1"/>
          <w:szCs w:val="24"/>
          <w:u w:val="single"/>
        </w:rPr>
        <w:t xml:space="preserve">Unpriced </w:t>
      </w:r>
      <w:proofErr w:type="spellStart"/>
      <w:r w:rsidR="00B16C1F" w:rsidRPr="00D03D12">
        <w:rPr>
          <w:rFonts w:asciiTheme="minorBidi" w:hAnsiTheme="minorBidi"/>
          <w:color w:val="000000" w:themeColor="text1"/>
          <w:szCs w:val="24"/>
          <w:u w:val="single"/>
        </w:rPr>
        <w:t>BoQ</w:t>
      </w:r>
      <w:proofErr w:type="spellEnd"/>
      <w:r w:rsidR="000A4EA3" w:rsidRPr="00D03D12">
        <w:rPr>
          <w:color w:val="000000" w:themeColor="text1"/>
        </w:rPr>
        <w:t xml:space="preserve"> </w:t>
      </w:r>
      <w:r w:rsidR="00BB6BE6" w:rsidRPr="00D03D12">
        <w:rPr>
          <w:color w:val="000000" w:themeColor="text1"/>
        </w:rPr>
        <w:t>and the Compliance Sheet.</w:t>
      </w:r>
    </w:p>
    <w:p w14:paraId="36696AB3" w14:textId="3A3AAD5D" w:rsidR="00897495" w:rsidRPr="00D03D12" w:rsidRDefault="00260DA6" w:rsidP="00D3558A">
      <w:pPr>
        <w:pStyle w:val="ListParagraph"/>
        <w:numPr>
          <w:ilvl w:val="0"/>
          <w:numId w:val="8"/>
        </w:numPr>
        <w:tabs>
          <w:tab w:val="left" w:pos="1800"/>
        </w:tabs>
        <w:spacing w:before="120" w:after="120" w:line="276" w:lineRule="auto"/>
        <w:ind w:left="1620" w:hanging="90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b/>
          <w:bCs/>
          <w:color w:val="000000" w:themeColor="text1"/>
        </w:rPr>
        <w:t>Sealed Envelope (#2)</w:t>
      </w:r>
      <w:r w:rsidR="00CD5197" w:rsidRPr="00D03D12">
        <w:rPr>
          <w:rFonts w:asciiTheme="minorBidi" w:eastAsiaTheme="minorEastAsia" w:hAnsiTheme="minorBidi" w:cstheme="minorBidi"/>
          <w:b/>
          <w:bCs/>
          <w:color w:val="000000" w:themeColor="text1"/>
        </w:rPr>
        <w:t xml:space="preserve"> – Commercial Offer:</w:t>
      </w:r>
      <w:r w:rsidR="00CD5197" w:rsidRPr="00D03D12">
        <w:rPr>
          <w:rFonts w:asciiTheme="minorBidi" w:eastAsiaTheme="minorEastAsia" w:hAnsiTheme="minorBidi" w:cstheme="minorBidi"/>
          <w:color w:val="000000" w:themeColor="text1"/>
        </w:rPr>
        <w:t xml:space="preserve"> I</w:t>
      </w:r>
      <w:r w:rsidRPr="00D03D12">
        <w:rPr>
          <w:rFonts w:asciiTheme="minorBidi" w:eastAsiaTheme="minorEastAsia" w:hAnsiTheme="minorBidi" w:cstheme="minorBidi"/>
          <w:color w:val="000000" w:themeColor="text1"/>
        </w:rPr>
        <w:t>t should contain (3) hard copies sealed and stamped including “the System Pricing</w:t>
      </w:r>
      <w:r w:rsidR="00897495" w:rsidRPr="00D03D12">
        <w:rPr>
          <w:rFonts w:asciiTheme="minorBidi" w:eastAsiaTheme="minorEastAsia" w:hAnsiTheme="minorBidi" w:cstheme="minorBidi"/>
          <w:color w:val="000000" w:themeColor="text1"/>
        </w:rPr>
        <w:t>”</w:t>
      </w:r>
      <w:r w:rsidR="004E77C2" w:rsidRPr="00D03D12">
        <w:rPr>
          <w:rFonts w:asciiTheme="minorBidi" w:eastAsiaTheme="minorEastAsia" w:hAnsiTheme="minorBidi" w:cstheme="minorBidi"/>
          <w:color w:val="000000" w:themeColor="text1"/>
        </w:rPr>
        <w:t xml:space="preserve">. </w:t>
      </w:r>
      <w:r w:rsidRPr="00D03D12">
        <w:rPr>
          <w:rFonts w:asciiTheme="minorBidi" w:eastAsiaTheme="minorEastAsia" w:hAnsiTheme="minorBidi" w:cstheme="minorBidi"/>
          <w:color w:val="000000" w:themeColor="text1"/>
        </w:rPr>
        <w:t>Bidder shall also provide (3) soft copies on separate CD</w:t>
      </w:r>
      <w:r w:rsidR="00945C87" w:rsidRPr="00D03D12">
        <w:rPr>
          <w:rFonts w:asciiTheme="minorBidi" w:eastAsiaTheme="minorEastAsia" w:hAnsiTheme="minorBidi" w:cstheme="minorBidi"/>
          <w:color w:val="000000" w:themeColor="text1"/>
        </w:rPr>
        <w:t>.</w:t>
      </w:r>
    </w:p>
    <w:p w14:paraId="75120B17" w14:textId="5FF40B17" w:rsidR="00A5619E" w:rsidRPr="00D03D12" w:rsidRDefault="00A5619E" w:rsidP="00D868CA">
      <w:pPr>
        <w:pStyle w:val="Heading4"/>
        <w:ind w:left="1620" w:hanging="900"/>
        <w:jc w:val="both"/>
        <w:rPr>
          <w:color w:val="000000" w:themeColor="text1"/>
        </w:rPr>
      </w:pPr>
      <w:r w:rsidRPr="00D03D12">
        <w:rPr>
          <w:color w:val="000000" w:themeColor="text1"/>
        </w:rPr>
        <w:t xml:space="preserve">Offers are to be prepared in such a manner as to provide a </w:t>
      </w:r>
      <w:r w:rsidR="00365310" w:rsidRPr="00D03D12">
        <w:rPr>
          <w:color w:val="000000" w:themeColor="text1"/>
        </w:rPr>
        <w:t>s</w:t>
      </w:r>
      <w:r w:rsidRPr="00D03D12">
        <w:rPr>
          <w:color w:val="000000" w:themeColor="text1"/>
        </w:rPr>
        <w:t>traightforward, concise explanation of the Bidders’ capabilities to satisfy the requirements of this RFP with regards to each item of the Scope of Work</w:t>
      </w:r>
      <w:r w:rsidR="00D868CA">
        <w:rPr>
          <w:color w:val="000000" w:themeColor="text1"/>
        </w:rPr>
        <w:t>.</w:t>
      </w:r>
    </w:p>
    <w:p w14:paraId="50406532" w14:textId="1F323743" w:rsidR="00A5619E" w:rsidRPr="00DD1A98" w:rsidRDefault="00A5619E" w:rsidP="006A644B">
      <w:pPr>
        <w:pStyle w:val="Heading4"/>
        <w:ind w:left="1620" w:hanging="900"/>
        <w:jc w:val="both"/>
        <w:rPr>
          <w:b/>
          <w:bCs/>
          <w:i/>
          <w:iCs/>
          <w:color w:val="FF0000"/>
        </w:rPr>
      </w:pPr>
      <w:r w:rsidRPr="00DD1A98">
        <w:rPr>
          <w:b/>
          <w:bCs/>
          <w:i/>
          <w:iCs/>
          <w:color w:val="FF0000"/>
        </w:rPr>
        <w:t xml:space="preserve">Any figures and/or price indicators emanating from the Technical Offer (point </w:t>
      </w:r>
      <w:r w:rsidR="0092787D" w:rsidRPr="00DD1A98">
        <w:rPr>
          <w:b/>
          <w:bCs/>
          <w:i/>
          <w:iCs/>
          <w:color w:val="FF0000"/>
        </w:rPr>
        <w:t>#</w:t>
      </w:r>
      <w:proofErr w:type="gramStart"/>
      <w:r w:rsidR="006A644B">
        <w:rPr>
          <w:b/>
          <w:bCs/>
          <w:i/>
          <w:iCs/>
          <w:color w:val="FF0000"/>
        </w:rPr>
        <w:t>A</w:t>
      </w:r>
      <w:proofErr w:type="gramEnd"/>
      <w:r w:rsidR="0092787D" w:rsidRPr="00DD1A98">
        <w:rPr>
          <w:b/>
          <w:bCs/>
          <w:i/>
          <w:iCs/>
          <w:color w:val="FF0000"/>
        </w:rPr>
        <w:t xml:space="preserve"> </w:t>
      </w:r>
      <w:r w:rsidRPr="00DD1A98">
        <w:rPr>
          <w:b/>
          <w:bCs/>
          <w:i/>
          <w:iCs/>
          <w:color w:val="FF0000"/>
        </w:rPr>
        <w:t xml:space="preserve">above) will lead </w:t>
      </w:r>
      <w:r w:rsidR="00C274D7" w:rsidRPr="00DD1A98">
        <w:rPr>
          <w:b/>
          <w:bCs/>
          <w:i/>
          <w:iCs/>
          <w:color w:val="FF0000"/>
        </w:rPr>
        <w:t>to the</w:t>
      </w:r>
      <w:r w:rsidRPr="00DD1A98">
        <w:rPr>
          <w:b/>
          <w:bCs/>
          <w:i/>
          <w:iCs/>
          <w:color w:val="FF0000"/>
        </w:rPr>
        <w:t xml:space="preserve"> immediate disqualification of the related Bidder from the bid.</w:t>
      </w:r>
    </w:p>
    <w:p w14:paraId="08602FCD" w14:textId="3E628C59" w:rsidR="000B34D1" w:rsidRPr="00882325" w:rsidRDefault="000B34D1" w:rsidP="00E613A9">
      <w:pPr>
        <w:pStyle w:val="Heading4"/>
        <w:ind w:left="1620" w:hanging="900"/>
        <w:jc w:val="both"/>
        <w:rPr>
          <w:color w:val="000000" w:themeColor="text1"/>
        </w:rPr>
      </w:pPr>
      <w:bookmarkStart w:id="415" w:name="_Toc402437963"/>
      <w:r w:rsidRPr="00D03D12">
        <w:rPr>
          <w:color w:val="000000" w:themeColor="text1"/>
        </w:rPr>
        <w:t>The Offer submitted by the Bidder(s) shall list exhaustively and in full detail Products and Services as well as any other requiremen</w:t>
      </w:r>
      <w:r w:rsidR="001D282F" w:rsidRPr="00D03D12">
        <w:rPr>
          <w:color w:val="000000" w:themeColor="text1"/>
        </w:rPr>
        <w:t xml:space="preserve">ts needed for the </w:t>
      </w:r>
      <w:r w:rsidR="001D282F" w:rsidRPr="00882325">
        <w:rPr>
          <w:color w:val="000000" w:themeColor="text1"/>
        </w:rPr>
        <w:t>installation</w:t>
      </w:r>
      <w:r w:rsidRPr="00882325">
        <w:rPr>
          <w:color w:val="000000" w:themeColor="text1"/>
        </w:rPr>
        <w:t xml:space="preserve">, and acceptance of the Bidder(s) </w:t>
      </w:r>
      <w:r w:rsidR="003D5A0C" w:rsidRPr="00882325">
        <w:rPr>
          <w:color w:val="000000" w:themeColor="text1"/>
        </w:rPr>
        <w:t>Products</w:t>
      </w:r>
      <w:r w:rsidR="000F2640">
        <w:rPr>
          <w:color w:val="000000" w:themeColor="text1"/>
        </w:rPr>
        <w:t xml:space="preserve"> (if applicable)</w:t>
      </w:r>
      <w:r w:rsidRPr="00882325">
        <w:rPr>
          <w:color w:val="000000" w:themeColor="text1"/>
        </w:rPr>
        <w:t>.</w:t>
      </w:r>
      <w:bookmarkEnd w:id="415"/>
      <w:r w:rsidRPr="00882325">
        <w:rPr>
          <w:color w:val="000000" w:themeColor="text1"/>
        </w:rPr>
        <w:t xml:space="preserve"> </w:t>
      </w:r>
    </w:p>
    <w:p w14:paraId="6D1670A2" w14:textId="55BBCB68" w:rsidR="000B34D1" w:rsidRPr="00882325" w:rsidRDefault="000B34D1" w:rsidP="000F2640">
      <w:pPr>
        <w:pStyle w:val="Heading4"/>
        <w:ind w:left="1620" w:hanging="900"/>
        <w:jc w:val="both"/>
        <w:rPr>
          <w:color w:val="000000" w:themeColor="text1"/>
        </w:rPr>
      </w:pPr>
      <w:bookmarkStart w:id="416" w:name="_Toc402437965"/>
      <w:r w:rsidRPr="00882325">
        <w:rPr>
          <w:color w:val="000000" w:themeColor="text1"/>
        </w:rPr>
        <w:t xml:space="preserve">The Commercial Offer shall include an independent section detailing the bidder’s price for each provided </w:t>
      </w:r>
      <w:r w:rsidR="000F2640">
        <w:rPr>
          <w:color w:val="000000" w:themeColor="text1"/>
        </w:rPr>
        <w:t xml:space="preserve">products and/or </w:t>
      </w:r>
      <w:r w:rsidRPr="00882325">
        <w:rPr>
          <w:color w:val="000000" w:themeColor="text1"/>
        </w:rPr>
        <w:t>service</w:t>
      </w:r>
      <w:r w:rsidR="000F2640">
        <w:rPr>
          <w:color w:val="000000" w:themeColor="text1"/>
        </w:rPr>
        <w:t>s</w:t>
      </w:r>
      <w:r w:rsidRPr="00882325">
        <w:rPr>
          <w:color w:val="000000" w:themeColor="text1"/>
        </w:rPr>
        <w:t>. In this section, Bidder(s) must explicitly state the price of each performed activity</w:t>
      </w:r>
      <w:bookmarkEnd w:id="416"/>
      <w:r w:rsidR="00782CB6" w:rsidRPr="00882325">
        <w:rPr>
          <w:b/>
          <w:bCs/>
          <w:color w:val="000000" w:themeColor="text1"/>
        </w:rPr>
        <w:t xml:space="preserve"> </w:t>
      </w:r>
      <w:proofErr w:type="gramStart"/>
      <w:r w:rsidR="00782CB6" w:rsidRPr="008D0D14">
        <w:rPr>
          <w:b/>
          <w:bCs/>
          <w:color w:val="000000" w:themeColor="text1"/>
        </w:rPr>
        <w:t>The</w:t>
      </w:r>
      <w:proofErr w:type="gramEnd"/>
      <w:r w:rsidR="00782CB6" w:rsidRPr="008D0D14">
        <w:rPr>
          <w:b/>
          <w:bCs/>
          <w:color w:val="000000" w:themeColor="text1"/>
        </w:rPr>
        <w:t xml:space="preserve"> offer </w:t>
      </w:r>
      <w:r w:rsidR="00E613A9" w:rsidRPr="008D0D14">
        <w:rPr>
          <w:b/>
          <w:bCs/>
          <w:color w:val="000000" w:themeColor="text1"/>
        </w:rPr>
        <w:t xml:space="preserve">validity </w:t>
      </w:r>
      <w:r w:rsidR="00782CB6" w:rsidRPr="008D0D14">
        <w:rPr>
          <w:b/>
          <w:bCs/>
          <w:color w:val="000000" w:themeColor="text1"/>
        </w:rPr>
        <w:t xml:space="preserve">shall be for </w:t>
      </w:r>
      <w:r w:rsidR="00882325" w:rsidRPr="008D0D14">
        <w:rPr>
          <w:b/>
          <w:bCs/>
          <w:color w:val="000000" w:themeColor="text1"/>
        </w:rPr>
        <w:t>Three</w:t>
      </w:r>
      <w:r w:rsidR="00782CB6" w:rsidRPr="008D0D14">
        <w:rPr>
          <w:b/>
          <w:bCs/>
          <w:color w:val="000000" w:themeColor="text1"/>
        </w:rPr>
        <w:t xml:space="preserve"> </w:t>
      </w:r>
      <w:r w:rsidR="00791C5D" w:rsidRPr="008D0D14">
        <w:rPr>
          <w:b/>
          <w:bCs/>
          <w:color w:val="000000" w:themeColor="text1"/>
        </w:rPr>
        <w:t>(</w:t>
      </w:r>
      <w:r w:rsidR="00882325" w:rsidRPr="008D0D14">
        <w:rPr>
          <w:b/>
          <w:bCs/>
          <w:color w:val="000000" w:themeColor="text1"/>
        </w:rPr>
        <w:t>3</w:t>
      </w:r>
      <w:r w:rsidR="00791C5D" w:rsidRPr="008D0D14">
        <w:rPr>
          <w:b/>
          <w:bCs/>
          <w:color w:val="000000" w:themeColor="text1"/>
        </w:rPr>
        <w:t xml:space="preserve">) </w:t>
      </w:r>
      <w:r w:rsidR="00782CB6" w:rsidRPr="008D0D14">
        <w:rPr>
          <w:b/>
          <w:bCs/>
          <w:color w:val="000000" w:themeColor="text1"/>
        </w:rPr>
        <w:t>months at least</w:t>
      </w:r>
      <w:r w:rsidR="00C16A69" w:rsidRPr="008D0D14">
        <w:rPr>
          <w:b/>
          <w:bCs/>
          <w:color w:val="000000" w:themeColor="text1"/>
        </w:rPr>
        <w:t xml:space="preserve"> from the date of the offer submission closing date</w:t>
      </w:r>
      <w:r w:rsidRPr="008D0D14">
        <w:rPr>
          <w:color w:val="000000" w:themeColor="text1"/>
        </w:rPr>
        <w:t>.</w:t>
      </w:r>
      <w:r w:rsidR="00E613A9">
        <w:rPr>
          <w:color w:val="000000" w:themeColor="text1"/>
        </w:rPr>
        <w:t xml:space="preserve"> </w:t>
      </w:r>
      <w:r w:rsidR="000F2640">
        <w:rPr>
          <w:color w:val="000000" w:themeColor="text1"/>
        </w:rPr>
        <w:t xml:space="preserve">By virtue </w:t>
      </w:r>
      <w:r w:rsidR="00790384">
        <w:rPr>
          <w:color w:val="000000" w:themeColor="text1"/>
        </w:rPr>
        <w:t>of Article</w:t>
      </w:r>
      <w:r w:rsidR="00E613A9">
        <w:rPr>
          <w:color w:val="000000" w:themeColor="text1"/>
        </w:rPr>
        <w:t xml:space="preserve"> (21-1) of the PPL no.244/2021, MIC2 may request the extension of the offer validity, </w:t>
      </w:r>
      <w:r w:rsidR="00790384">
        <w:rPr>
          <w:color w:val="000000" w:themeColor="text1"/>
        </w:rPr>
        <w:t>however</w:t>
      </w:r>
      <w:r w:rsidR="00E613A9">
        <w:rPr>
          <w:color w:val="000000" w:themeColor="text1"/>
        </w:rPr>
        <w:t xml:space="preserve"> bidder can refuse such request without confiscate his bid bond by MIC2</w:t>
      </w:r>
      <w:r w:rsidR="000F2640">
        <w:rPr>
          <w:color w:val="000000" w:themeColor="text1"/>
        </w:rPr>
        <w:t>.</w:t>
      </w:r>
    </w:p>
    <w:p w14:paraId="5D93D20F" w14:textId="77777777" w:rsidR="00782CB6" w:rsidRPr="00D03D12" w:rsidRDefault="00782CB6" w:rsidP="00E613A9">
      <w:pPr>
        <w:ind w:left="1620" w:hanging="900"/>
        <w:rPr>
          <w:color w:val="000000" w:themeColor="text1"/>
        </w:rPr>
      </w:pPr>
    </w:p>
    <w:p w14:paraId="3309C670" w14:textId="35D9CA0D" w:rsidR="00782CB6" w:rsidRPr="00241331" w:rsidRDefault="00782CB6" w:rsidP="00DD1A98">
      <w:pPr>
        <w:pStyle w:val="Heading4"/>
        <w:ind w:left="1620" w:hanging="900"/>
        <w:jc w:val="both"/>
        <w:rPr>
          <w:color w:val="000000" w:themeColor="text1"/>
        </w:rPr>
      </w:pPr>
      <w:bookmarkStart w:id="417" w:name="_Toc402437966"/>
      <w:r w:rsidRPr="00241331">
        <w:rPr>
          <w:color w:val="000000" w:themeColor="text1"/>
        </w:rPr>
        <w:t xml:space="preserve">Each </w:t>
      </w:r>
      <w:r w:rsidR="00790384" w:rsidRPr="00241331">
        <w:rPr>
          <w:color w:val="000000" w:themeColor="text1"/>
        </w:rPr>
        <w:t>bidder</w:t>
      </w:r>
      <w:r w:rsidRPr="00241331">
        <w:rPr>
          <w:color w:val="000000" w:themeColor="text1"/>
        </w:rPr>
        <w:t xml:space="preserve"> shall submit a bid bond </w:t>
      </w:r>
      <w:r w:rsidR="00A01C60">
        <w:rPr>
          <w:color w:val="000000" w:themeColor="text1"/>
        </w:rPr>
        <w:t xml:space="preserve">in cash or as </w:t>
      </w:r>
      <w:r w:rsidRPr="00241331">
        <w:rPr>
          <w:color w:val="000000" w:themeColor="text1"/>
        </w:rPr>
        <w:t xml:space="preserve">bank guarantee amounting </w:t>
      </w:r>
      <w:r w:rsidR="00934714" w:rsidRPr="00241331">
        <w:rPr>
          <w:color w:val="000000" w:themeColor="text1"/>
        </w:rPr>
        <w:t>to</w:t>
      </w:r>
      <w:r w:rsidR="009E35FD" w:rsidRPr="00241331">
        <w:rPr>
          <w:color w:val="000000" w:themeColor="text1"/>
        </w:rPr>
        <w:t xml:space="preserve"> USD</w:t>
      </w:r>
      <w:r w:rsidR="00882325" w:rsidRPr="0094145C">
        <w:rPr>
          <w:color w:val="000000" w:themeColor="text1"/>
        </w:rPr>
        <w:t>/</w:t>
      </w:r>
      <w:r w:rsidR="00DD1A98" w:rsidRPr="0094145C">
        <w:rPr>
          <w:color w:val="000000" w:themeColor="text1"/>
        </w:rPr>
        <w:t>2</w:t>
      </w:r>
      <w:r w:rsidR="009E35FD" w:rsidRPr="0094145C">
        <w:rPr>
          <w:color w:val="000000" w:themeColor="text1"/>
        </w:rPr>
        <w:t>,000</w:t>
      </w:r>
      <w:r w:rsidRPr="0094145C">
        <w:rPr>
          <w:color w:val="000000" w:themeColor="text1"/>
        </w:rPr>
        <w:t>/</w:t>
      </w:r>
      <w:r w:rsidR="00790384" w:rsidRPr="00241331">
        <w:rPr>
          <w:color w:val="000000" w:themeColor="text1"/>
        </w:rPr>
        <w:t xml:space="preserve"> in Fresh USD</w:t>
      </w:r>
      <w:r w:rsidRPr="00241331">
        <w:rPr>
          <w:color w:val="000000" w:themeColor="text1"/>
        </w:rPr>
        <w:t xml:space="preserve"> </w:t>
      </w:r>
      <w:r w:rsidR="00803907" w:rsidRPr="00241331">
        <w:rPr>
          <w:color w:val="000000" w:themeColor="text1"/>
        </w:rPr>
        <w:t>by virtue of A</w:t>
      </w:r>
      <w:r w:rsidRPr="00241331">
        <w:rPr>
          <w:color w:val="000000" w:themeColor="text1"/>
        </w:rPr>
        <w:t>rticle 34 of the PPL</w:t>
      </w:r>
      <w:r w:rsidR="00B64D91" w:rsidRPr="00241331">
        <w:rPr>
          <w:color w:val="000000" w:themeColor="text1"/>
        </w:rPr>
        <w:t xml:space="preserve"> no.244/2021</w:t>
      </w:r>
      <w:r w:rsidRPr="00241331">
        <w:rPr>
          <w:color w:val="000000" w:themeColor="text1"/>
        </w:rPr>
        <w:t xml:space="preserve"> where the period of such bid bond </w:t>
      </w:r>
      <w:r w:rsidR="005F1257" w:rsidRPr="00241331">
        <w:rPr>
          <w:color w:val="000000" w:themeColor="text1"/>
        </w:rPr>
        <w:t xml:space="preserve">shall be </w:t>
      </w:r>
      <w:r w:rsidR="00A86118">
        <w:rPr>
          <w:color w:val="000000" w:themeColor="text1"/>
        </w:rPr>
        <w:t>Seven (7</w:t>
      </w:r>
      <w:r w:rsidR="00934714" w:rsidRPr="0034561E">
        <w:rPr>
          <w:color w:val="000000" w:themeColor="text1"/>
        </w:rPr>
        <w:t xml:space="preserve">) </w:t>
      </w:r>
      <w:r w:rsidR="00347E80" w:rsidRPr="0034561E">
        <w:rPr>
          <w:color w:val="000000" w:themeColor="text1"/>
        </w:rPr>
        <w:t>months</w:t>
      </w:r>
      <w:r w:rsidR="00C16A69" w:rsidRPr="00241331">
        <w:rPr>
          <w:b/>
          <w:bCs/>
          <w:color w:val="000000" w:themeColor="text1"/>
        </w:rPr>
        <w:t xml:space="preserve"> from the date of the offer submission closing date</w:t>
      </w:r>
      <w:r w:rsidRPr="00241331">
        <w:rPr>
          <w:color w:val="000000" w:themeColor="text1"/>
        </w:rPr>
        <w:t>.</w:t>
      </w:r>
    </w:p>
    <w:p w14:paraId="4E97BCEE" w14:textId="05F323C0" w:rsidR="007C3728" w:rsidRDefault="007C3728" w:rsidP="007C3728"/>
    <w:p w14:paraId="5BAF21EA" w14:textId="77777777" w:rsidR="002E1288" w:rsidRDefault="002E1288" w:rsidP="007C3728"/>
    <w:p w14:paraId="21F54A9C" w14:textId="14744D31" w:rsidR="000B34D1" w:rsidRPr="00AA4DEC" w:rsidRDefault="00782CB6" w:rsidP="00D8246F">
      <w:pPr>
        <w:pStyle w:val="Heading3"/>
        <w:spacing w:before="120"/>
        <w:jc w:val="both"/>
        <w:rPr>
          <w:b/>
          <w:bCs w:val="0"/>
          <w:color w:val="000000" w:themeColor="text1"/>
        </w:rPr>
      </w:pPr>
      <w:r w:rsidRPr="00AA4DEC">
        <w:rPr>
          <w:b/>
          <w:bCs w:val="0"/>
          <w:color w:val="000000" w:themeColor="text1"/>
        </w:rPr>
        <w:t>RFP Respo</w:t>
      </w:r>
      <w:r w:rsidR="000B34D1" w:rsidRPr="00AA4DEC">
        <w:rPr>
          <w:b/>
          <w:bCs w:val="0"/>
          <w:color w:val="000000" w:themeColor="text1"/>
        </w:rPr>
        <w:t>nse structure</w:t>
      </w:r>
      <w:bookmarkEnd w:id="417"/>
    </w:p>
    <w:p w14:paraId="5288FD10" w14:textId="77777777" w:rsidR="000C2AA6" w:rsidRPr="00D03D12"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D03D12" w14:paraId="78903E02" w14:textId="77777777" w:rsidTr="000C2AA6">
        <w:trPr>
          <w:trHeight w:val="103"/>
        </w:trPr>
        <w:tc>
          <w:tcPr>
            <w:tcW w:w="4590" w:type="dxa"/>
          </w:tcPr>
          <w:p w14:paraId="5A3C1A43" w14:textId="63F07FCB"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D03D12" w:rsidRDefault="000B34D1" w:rsidP="000C2AA6">
            <w:pPr>
              <w:jc w:val="center"/>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Description</w:t>
            </w:r>
          </w:p>
        </w:tc>
      </w:tr>
      <w:tr w:rsidR="00FD2A47" w:rsidRPr="00D03D12" w14:paraId="5ED0FB9D" w14:textId="77777777" w:rsidTr="000C2AA6">
        <w:trPr>
          <w:trHeight w:val="1250"/>
        </w:trPr>
        <w:tc>
          <w:tcPr>
            <w:tcW w:w="4590" w:type="dxa"/>
          </w:tcPr>
          <w:p w14:paraId="50A7BC13" w14:textId="77777777" w:rsidR="000B34D1" w:rsidRPr="00D03D12"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COVER PAGE </w:t>
            </w:r>
          </w:p>
          <w:p w14:paraId="340676D5"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D03D12" w14:paraId="6DE2D17B" w14:textId="77777777" w:rsidTr="000C2AA6">
        <w:trPr>
          <w:trHeight w:val="660"/>
        </w:trPr>
        <w:tc>
          <w:tcPr>
            <w:tcW w:w="4590" w:type="dxa"/>
          </w:tcPr>
          <w:p w14:paraId="12519832"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TABLE OF CONTENTS </w:t>
            </w:r>
          </w:p>
          <w:p w14:paraId="5F4867B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D03D12" w14:paraId="5365CF56" w14:textId="77777777" w:rsidTr="000C2AA6">
        <w:trPr>
          <w:trHeight w:val="804"/>
        </w:trPr>
        <w:tc>
          <w:tcPr>
            <w:tcW w:w="4590" w:type="dxa"/>
          </w:tcPr>
          <w:p w14:paraId="318B46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Brief description of the key elements of the </w:t>
            </w:r>
            <w:r w:rsidR="00E90305" w:rsidRPr="00D03D12">
              <w:rPr>
                <w:rFonts w:asciiTheme="minorBidi" w:eastAsiaTheme="minorEastAsia" w:hAnsiTheme="minorBidi" w:cstheme="minorBidi"/>
                <w:color w:val="000000" w:themeColor="text1"/>
                <w:sz w:val="22"/>
                <w:szCs w:val="22"/>
              </w:rPr>
              <w:t>Offer;</w:t>
            </w:r>
            <w:r w:rsidRPr="00D03D12">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D03D12" w14:paraId="5640094C" w14:textId="77777777" w:rsidTr="000C2AA6">
        <w:trPr>
          <w:trHeight w:val="1361"/>
        </w:trPr>
        <w:tc>
          <w:tcPr>
            <w:tcW w:w="4590" w:type="dxa"/>
          </w:tcPr>
          <w:p w14:paraId="03D00B6F"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SECTION2: Response to RFP </w:t>
            </w:r>
          </w:p>
          <w:p w14:paraId="5F535818"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Response shall be divided into sub-sections, a sub-section for each item of the Scope of Work defined </w:t>
            </w:r>
            <w:r w:rsidR="00C03E08" w:rsidRPr="00D03D12">
              <w:rPr>
                <w:rFonts w:asciiTheme="minorBidi" w:hAnsiTheme="minorBidi" w:cstheme="minorBidi"/>
                <w:color w:val="000000" w:themeColor="text1"/>
                <w:sz w:val="22"/>
                <w:szCs w:val="22"/>
                <w:lang w:eastAsia="zh-CN"/>
              </w:rPr>
              <w:t>in Section 2 and in Appendices</w:t>
            </w:r>
            <w:r w:rsidRPr="00D03D12">
              <w:rPr>
                <w:rFonts w:asciiTheme="minorBidi" w:hAnsiTheme="minorBidi" w:cstheme="minorBidi"/>
                <w:color w:val="000000" w:themeColor="text1"/>
                <w:sz w:val="22"/>
                <w:szCs w:val="22"/>
                <w:lang w:eastAsia="zh-CN"/>
              </w:rPr>
              <w:t xml:space="preserve"> through a compliance response. </w:t>
            </w:r>
          </w:p>
          <w:p w14:paraId="5F22D486" w14:textId="05E366CB" w:rsidR="000B34D1" w:rsidRPr="00D03D12" w:rsidRDefault="000B34D1" w:rsidP="00803907">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are kindly requested to refer to </w:t>
            </w:r>
            <w:r w:rsidR="005D2D02" w:rsidRPr="00D03D12">
              <w:rPr>
                <w:rFonts w:asciiTheme="minorBidi" w:hAnsiTheme="minorBidi" w:cstheme="minorBidi"/>
                <w:color w:val="000000" w:themeColor="text1"/>
                <w:sz w:val="22"/>
                <w:szCs w:val="22"/>
                <w:lang w:eastAsia="zh-CN"/>
              </w:rPr>
              <w:t xml:space="preserve">Section </w:t>
            </w:r>
            <w:r w:rsidR="00803907">
              <w:rPr>
                <w:rFonts w:asciiTheme="minorBidi" w:hAnsiTheme="minorBidi" w:cstheme="minorBidi"/>
                <w:color w:val="000000" w:themeColor="text1"/>
                <w:sz w:val="22"/>
                <w:szCs w:val="22"/>
                <w:lang w:eastAsia="zh-CN"/>
              </w:rPr>
              <w:t>5</w:t>
            </w:r>
            <w:r w:rsidR="00C009E4" w:rsidRPr="00D03D12">
              <w:rPr>
                <w:rFonts w:asciiTheme="minorBidi" w:hAnsiTheme="minorBidi" w:cstheme="minorBidi"/>
                <w:color w:val="000000" w:themeColor="text1"/>
                <w:sz w:val="22"/>
                <w:szCs w:val="22"/>
                <w:lang w:eastAsia="zh-CN"/>
              </w:rPr>
              <w:t>.2.3</w:t>
            </w:r>
            <w:r w:rsidRPr="00D03D12">
              <w:rPr>
                <w:rFonts w:asciiTheme="minorBidi" w:hAnsiTheme="minorBidi" w:cstheme="minorBidi"/>
                <w:color w:val="000000" w:themeColor="text1"/>
                <w:sz w:val="22"/>
                <w:szCs w:val="22"/>
                <w:lang w:eastAsia="zh-CN"/>
              </w:rPr>
              <w:t xml:space="preserve"> below for the RFP response details. </w:t>
            </w:r>
          </w:p>
        </w:tc>
      </w:tr>
      <w:tr w:rsidR="00FD2A47" w:rsidRPr="00D03D12" w14:paraId="61C44D4F" w14:textId="77777777" w:rsidTr="000C2AA6">
        <w:trPr>
          <w:trHeight w:val="1361"/>
        </w:trPr>
        <w:tc>
          <w:tcPr>
            <w:tcW w:w="4590" w:type="dxa"/>
          </w:tcPr>
          <w:p w14:paraId="71B182AC" w14:textId="77777777" w:rsidR="00A65787" w:rsidRPr="00D03D12" w:rsidRDefault="00A65787" w:rsidP="009162AA">
            <w:pPr>
              <w:jc w:val="both"/>
              <w:rPr>
                <w:rFonts w:asciiTheme="minorBidi" w:eastAsia="Calibri" w:hAnsiTheme="minorBidi" w:cstheme="minorBidi"/>
                <w:color w:val="000000" w:themeColor="text1"/>
                <w:sz w:val="22"/>
                <w:szCs w:val="22"/>
              </w:rPr>
            </w:pPr>
            <w:r w:rsidRPr="00D03D12">
              <w:rPr>
                <w:rFonts w:asciiTheme="minorBidi" w:eastAsia="Calibri" w:hAnsiTheme="minorBidi" w:cstheme="minorBidi"/>
                <w:color w:val="000000" w:themeColor="text1"/>
                <w:sz w:val="22"/>
                <w:szCs w:val="22"/>
              </w:rPr>
              <w:t>SECTION 3: Company Documents</w:t>
            </w:r>
          </w:p>
          <w:p w14:paraId="41EEE710" w14:textId="77777777" w:rsidR="00A65787" w:rsidRPr="00D03D12" w:rsidRDefault="00A65787" w:rsidP="009162AA">
            <w:pPr>
              <w:jc w:val="both"/>
              <w:rPr>
                <w:rFonts w:asciiTheme="minorBidi" w:eastAsia="Calibri" w:hAnsiTheme="minorBidi" w:cstheme="minorBidi"/>
                <w:i/>
                <w:iCs/>
                <w:color w:val="000000" w:themeColor="text1"/>
                <w:sz w:val="22"/>
                <w:szCs w:val="22"/>
              </w:rPr>
            </w:pPr>
            <w:r w:rsidRPr="00D03D12">
              <w:rPr>
                <w:rFonts w:asciiTheme="minorBidi" w:eastAsia="Calibri" w:hAnsiTheme="minorBidi" w:cstheme="minorBidi"/>
                <w:i/>
                <w:iCs/>
                <w:color w:val="000000" w:themeColor="text1"/>
                <w:sz w:val="22"/>
                <w:szCs w:val="22"/>
              </w:rPr>
              <w:t>To be included in the Technical</w:t>
            </w:r>
          </w:p>
          <w:p w14:paraId="05231DEB"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Response Document</w:t>
            </w:r>
          </w:p>
        </w:tc>
        <w:tc>
          <w:tcPr>
            <w:tcW w:w="5580" w:type="dxa"/>
          </w:tcPr>
          <w:p w14:paraId="2F3F7054" w14:textId="7FEB2547" w:rsidR="00A65787" w:rsidRPr="00D03D12" w:rsidRDefault="00A65787" w:rsidP="0081118D">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Bidder(s) should provide, as part of the Technical Offer, all the documents required in section </w:t>
            </w:r>
            <w:r w:rsidR="0081118D">
              <w:rPr>
                <w:rFonts w:asciiTheme="minorBidi" w:eastAsiaTheme="minorEastAsia" w:hAnsiTheme="minorBidi" w:cstheme="minorBidi"/>
                <w:color w:val="000000" w:themeColor="text1"/>
                <w:sz w:val="22"/>
                <w:szCs w:val="22"/>
              </w:rPr>
              <w:t>3</w:t>
            </w:r>
            <w:r w:rsidRPr="00D03D12">
              <w:rPr>
                <w:rFonts w:asciiTheme="minorBidi" w:eastAsiaTheme="minorEastAsia" w:hAnsiTheme="minorBidi" w:cstheme="minorBidi"/>
                <w:color w:val="000000" w:themeColor="text1"/>
                <w:sz w:val="22"/>
                <w:szCs w:val="22"/>
              </w:rPr>
              <w:t>.2 of the present RFP.</w:t>
            </w:r>
          </w:p>
          <w:p w14:paraId="2FC50395" w14:textId="77777777" w:rsidR="00A65787" w:rsidRPr="00D03D12"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 xml:space="preserve">PS: </w:t>
            </w:r>
            <w:r w:rsidRPr="00D03D12">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D03D12">
              <w:rPr>
                <w:rFonts w:asciiTheme="minorBidi" w:eastAsia="Calibri" w:hAnsiTheme="minorBidi" w:cstheme="minorBidi"/>
                <w:i/>
                <w:iCs/>
                <w:color w:val="000000" w:themeColor="text1"/>
                <w:sz w:val="22"/>
                <w:szCs w:val="22"/>
                <w:u w:val="single"/>
              </w:rPr>
              <w:t>ies</w:t>
            </w:r>
            <w:proofErr w:type="spellEnd"/>
            <w:r w:rsidRPr="00D03D12">
              <w:rPr>
                <w:rFonts w:asciiTheme="minorBidi" w:eastAsia="Calibri" w:hAnsiTheme="minorBidi" w:cstheme="minorBidi"/>
                <w:i/>
                <w:iCs/>
                <w:color w:val="000000" w:themeColor="text1"/>
                <w:sz w:val="22"/>
                <w:szCs w:val="22"/>
                <w:u w:val="single"/>
              </w:rPr>
              <w:t>) despite having two different Commercial Circulars, MIC2 may at its sole discretion exclude one of the two or both Bidders from the Tender by giving the Bidder(s) a notice with regards to the Bidder’s exclusion.</w:t>
            </w:r>
          </w:p>
        </w:tc>
      </w:tr>
      <w:tr w:rsidR="00FD2A47" w:rsidRPr="00D03D12" w14:paraId="08366ECE" w14:textId="77777777" w:rsidTr="002A00D4">
        <w:trPr>
          <w:trHeight w:val="962"/>
        </w:trPr>
        <w:tc>
          <w:tcPr>
            <w:tcW w:w="4590" w:type="dxa"/>
          </w:tcPr>
          <w:p w14:paraId="42D6A784"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 4: System Pricing</w:t>
            </w:r>
          </w:p>
          <w:p w14:paraId="3FE5484C" w14:textId="77777777" w:rsidR="00A65787" w:rsidRPr="00D03D12" w:rsidRDefault="00A65787" w:rsidP="009162AA">
            <w:pPr>
              <w:jc w:val="both"/>
              <w:rPr>
                <w:rFonts w:asciiTheme="minorBidi" w:eastAsiaTheme="minorEastAsia" w:hAnsiTheme="minorBidi" w:cstheme="minorBidi"/>
                <w:i/>
                <w:iCs/>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108B4501" w:rsidR="00BB5F4B" w:rsidRPr="00D03D12" w:rsidRDefault="00BB5F4B" w:rsidP="003B4F85">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Pricing to be provided in excel and pdf format.</w:t>
            </w:r>
          </w:p>
          <w:p w14:paraId="07F9BA66" w14:textId="1E009008" w:rsidR="00BB5F4B" w:rsidRPr="00896781" w:rsidRDefault="00BB5F4B" w:rsidP="0001759B">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All prices should be </w:t>
            </w:r>
            <w:r w:rsidRPr="00896781">
              <w:rPr>
                <w:rFonts w:asciiTheme="minorBidi" w:eastAsiaTheme="minorEastAsia" w:hAnsiTheme="minorBidi" w:cstheme="minorBidi"/>
                <w:color w:val="000000" w:themeColor="text1"/>
                <w:sz w:val="22"/>
                <w:szCs w:val="22"/>
              </w:rPr>
              <w:t xml:space="preserve">quoted </w:t>
            </w:r>
            <w:r w:rsidR="00896781" w:rsidRPr="00896781">
              <w:rPr>
                <w:rFonts w:asciiTheme="minorBidi" w:eastAsiaTheme="minorEastAsia" w:hAnsiTheme="minorBidi" w:cstheme="minorBidi"/>
                <w:color w:val="000000" w:themeColor="text1"/>
                <w:sz w:val="22"/>
                <w:szCs w:val="22"/>
              </w:rPr>
              <w:t xml:space="preserve">in </w:t>
            </w:r>
            <w:r w:rsidR="0001759B">
              <w:rPr>
                <w:rFonts w:asciiTheme="minorBidi" w:eastAsiaTheme="minorEastAsia" w:hAnsiTheme="minorBidi" w:cstheme="minorBidi"/>
                <w:color w:val="000000" w:themeColor="text1"/>
                <w:sz w:val="22"/>
                <w:szCs w:val="22"/>
              </w:rPr>
              <w:t>USD.</w:t>
            </w:r>
          </w:p>
          <w:p w14:paraId="75606DB1"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896781">
              <w:rPr>
                <w:rFonts w:asciiTheme="minorBidi" w:eastAsiaTheme="minorEastAsia" w:hAnsiTheme="minorBidi" w:cstheme="minorBidi"/>
                <w:color w:val="000000" w:themeColor="text1"/>
                <w:sz w:val="22"/>
                <w:szCs w:val="22"/>
              </w:rPr>
              <w:t>The prices should be detailed covering</w:t>
            </w:r>
            <w:r w:rsidRPr="00D03D12">
              <w:rPr>
                <w:rFonts w:asciiTheme="minorBidi" w:eastAsiaTheme="minorEastAsia" w:hAnsiTheme="minorBidi" w:cstheme="minorBidi"/>
                <w:color w:val="000000" w:themeColor="text1"/>
                <w:sz w:val="22"/>
                <w:szCs w:val="22"/>
              </w:rPr>
              <w:t xml:space="preserve"> all the services.</w:t>
            </w:r>
          </w:p>
          <w:p w14:paraId="2E0B728E" w14:textId="09B57BCD" w:rsidR="000056E9" w:rsidRPr="00D03D12" w:rsidRDefault="000056E9"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D03D12" w14:paraId="3F139EBB" w14:textId="77777777" w:rsidTr="000C2AA6">
        <w:trPr>
          <w:trHeight w:val="827"/>
        </w:trPr>
        <w:tc>
          <w:tcPr>
            <w:tcW w:w="4590" w:type="dxa"/>
          </w:tcPr>
          <w:p w14:paraId="2B4597AC"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APPENDICES </w:t>
            </w:r>
          </w:p>
          <w:p w14:paraId="27D87C39"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058C37CD" w14:textId="2EA40885" w:rsidR="000B34D1" w:rsidRPr="00B816AB" w:rsidRDefault="000B34D1" w:rsidP="00D8246F">
      <w:pPr>
        <w:pStyle w:val="Heading3"/>
        <w:spacing w:before="240"/>
        <w:ind w:left="720"/>
        <w:jc w:val="both"/>
        <w:rPr>
          <w:b/>
          <w:bCs w:val="0"/>
          <w:color w:val="000000" w:themeColor="text1"/>
        </w:rPr>
      </w:pPr>
      <w:bookmarkStart w:id="418" w:name="_Toc402437967"/>
      <w:bookmarkStart w:id="419" w:name="_Toc430341908"/>
      <w:r w:rsidRPr="00B816AB">
        <w:rPr>
          <w:b/>
          <w:bCs w:val="0"/>
          <w:color w:val="000000" w:themeColor="text1"/>
        </w:rPr>
        <w:t xml:space="preserve">RFP Response </w:t>
      </w:r>
      <w:bookmarkEnd w:id="418"/>
      <w:r w:rsidRPr="00B816AB">
        <w:rPr>
          <w:b/>
          <w:bCs w:val="0"/>
          <w:color w:val="000000" w:themeColor="text1"/>
        </w:rPr>
        <w:t>Details</w:t>
      </w:r>
      <w:bookmarkEnd w:id="419"/>
    </w:p>
    <w:p w14:paraId="6CE61A7C" w14:textId="77777777" w:rsidR="0022747C" w:rsidRDefault="0022747C" w:rsidP="00F103F2">
      <w:pPr>
        <w:pStyle w:val="NoSpacing"/>
        <w:jc w:val="both"/>
        <w:rPr>
          <w:rFonts w:asciiTheme="minorBidi" w:hAnsiTheme="minorBidi"/>
          <w:color w:val="000000" w:themeColor="text1"/>
          <w:sz w:val="24"/>
          <w:szCs w:val="24"/>
        </w:rPr>
      </w:pPr>
    </w:p>
    <w:p w14:paraId="556AA936" w14:textId="3B6A0246" w:rsidR="00B404C4" w:rsidRPr="00D03D12" w:rsidRDefault="000B34D1" w:rsidP="00F103F2">
      <w:pPr>
        <w:pStyle w:val="NoSpacing"/>
        <w:jc w:val="both"/>
        <w:rPr>
          <w:rFonts w:asciiTheme="minorBidi" w:hAnsiTheme="minorBidi"/>
          <w:color w:val="000000" w:themeColor="text1"/>
          <w:sz w:val="24"/>
          <w:szCs w:val="24"/>
        </w:rPr>
      </w:pPr>
      <w:r w:rsidRPr="00D03D12">
        <w:rPr>
          <w:rFonts w:asciiTheme="minorBidi" w:hAnsiTheme="minorBidi"/>
          <w:color w:val="000000" w:themeColor="text1"/>
          <w:sz w:val="24"/>
          <w:szCs w:val="24"/>
        </w:rPr>
        <w:t xml:space="preserve">It is mandatory that the Offers include the following details: </w:t>
      </w:r>
      <w:bookmarkStart w:id="420" w:name="_Toc402440873"/>
      <w:bookmarkStart w:id="421" w:name="_Toc402441185"/>
      <w:bookmarkStart w:id="422" w:name="_Toc402441263"/>
      <w:bookmarkStart w:id="423" w:name="_Toc402443507"/>
      <w:bookmarkEnd w:id="420"/>
      <w:bookmarkEnd w:id="421"/>
      <w:bookmarkEnd w:id="422"/>
      <w:bookmarkEnd w:id="423"/>
    </w:p>
    <w:p w14:paraId="42208678" w14:textId="2E83C761" w:rsidR="00E55A7E" w:rsidRPr="00DA3D85" w:rsidRDefault="00E55A7E" w:rsidP="00871DC0">
      <w:pPr>
        <w:pStyle w:val="ListParagraph"/>
        <w:numPr>
          <w:ilvl w:val="0"/>
          <w:numId w:val="13"/>
        </w:numPr>
        <w:ind w:left="288" w:hanging="288"/>
        <w:jc w:val="both"/>
        <w:rPr>
          <w:color w:val="000000" w:themeColor="text1"/>
        </w:rPr>
      </w:pPr>
      <w:bookmarkStart w:id="424" w:name="_Toc402437971"/>
      <w:r w:rsidRPr="00DA3D85">
        <w:rPr>
          <w:color w:val="000000" w:themeColor="text1"/>
        </w:rPr>
        <w:t xml:space="preserve">Detailed Technical Specification: Bidders are requested to provide in the technical offer </w:t>
      </w:r>
      <w:r w:rsidR="007C3728" w:rsidRPr="00DA3D85">
        <w:rPr>
          <w:color w:val="000000" w:themeColor="text1"/>
        </w:rPr>
        <w:t xml:space="preserve">detailed description on how they would handle the scope to ensure full compliance of the Technical Specification Requirements (Appendix 1). </w:t>
      </w:r>
    </w:p>
    <w:p w14:paraId="1B7CD134" w14:textId="713EFDD4" w:rsidR="0091724B" w:rsidRPr="009C2F83" w:rsidRDefault="0091724B" w:rsidP="00871DC0">
      <w:pPr>
        <w:pStyle w:val="ListParagraph"/>
        <w:numPr>
          <w:ilvl w:val="0"/>
          <w:numId w:val="13"/>
        </w:numPr>
        <w:ind w:left="288" w:hanging="288"/>
        <w:jc w:val="both"/>
        <w:rPr>
          <w:color w:val="000000" w:themeColor="text1"/>
        </w:rPr>
      </w:pPr>
      <w:r w:rsidRPr="009C2F83">
        <w:t>Detailed specifications to the services that may be provided</w:t>
      </w:r>
      <w:r w:rsidR="00C02CDF" w:rsidRPr="009C2F83">
        <w:t>.</w:t>
      </w:r>
    </w:p>
    <w:p w14:paraId="1E72764F" w14:textId="0F2B7E10" w:rsidR="0091724B" w:rsidRPr="009C2F83" w:rsidRDefault="0091724B" w:rsidP="00871DC0">
      <w:pPr>
        <w:pStyle w:val="ListParagraph"/>
        <w:numPr>
          <w:ilvl w:val="0"/>
          <w:numId w:val="13"/>
        </w:numPr>
        <w:ind w:left="288" w:hanging="288"/>
      </w:pPr>
      <w:r w:rsidRPr="009C2F83">
        <w:t>Price shall include the detailed price for the services to be provided</w:t>
      </w:r>
      <w:r w:rsidR="00C02CDF" w:rsidRPr="009C2F83">
        <w:t>.</w:t>
      </w:r>
    </w:p>
    <w:p w14:paraId="1901F999" w14:textId="787930F5" w:rsidR="00E55A7E" w:rsidRPr="009C2F83" w:rsidRDefault="00E55A7E" w:rsidP="00871DC0">
      <w:pPr>
        <w:pStyle w:val="ListParagraph"/>
        <w:numPr>
          <w:ilvl w:val="0"/>
          <w:numId w:val="13"/>
        </w:numPr>
        <w:ind w:left="288" w:hanging="288"/>
        <w:rPr>
          <w:color w:val="000000" w:themeColor="text1"/>
        </w:rPr>
      </w:pPr>
      <w:r w:rsidRPr="009C2F83">
        <w:rPr>
          <w:color w:val="000000" w:themeColor="text1"/>
        </w:rPr>
        <w:lastRenderedPageBreak/>
        <w:t>A clear Commercial offering as detailed above</w:t>
      </w:r>
      <w:r w:rsidR="00C02CDF" w:rsidRPr="009C2F83">
        <w:rPr>
          <w:color w:val="000000" w:themeColor="text1"/>
        </w:rPr>
        <w:t>.</w:t>
      </w:r>
    </w:p>
    <w:p w14:paraId="63EDEBFB" w14:textId="495FBE72" w:rsidR="00E55A7E" w:rsidRPr="00A20B3E" w:rsidRDefault="00E55A7E" w:rsidP="00871DC0">
      <w:pPr>
        <w:pStyle w:val="ListParagraph"/>
        <w:numPr>
          <w:ilvl w:val="0"/>
          <w:numId w:val="13"/>
        </w:numPr>
        <w:ind w:left="288" w:hanging="288"/>
        <w:rPr>
          <w:color w:val="000000" w:themeColor="text1"/>
        </w:rPr>
      </w:pPr>
      <w:r w:rsidRPr="00D03D12">
        <w:rPr>
          <w:color w:val="000000" w:themeColor="text1"/>
        </w:rPr>
        <w:t xml:space="preserve">Statement of Compliance: This statement shall answer the Technical and Commercial Requirements as stated in the attached Appendix 2. The proposed products and </w:t>
      </w:r>
      <w:r w:rsidRPr="00A20B3E">
        <w:rPr>
          <w:color w:val="000000" w:themeColor="text1"/>
        </w:rPr>
        <w:t>services’ compliance to each statement must be indicated in the following manner:</w:t>
      </w:r>
    </w:p>
    <w:p w14:paraId="791A00A4" w14:textId="77C6F4B3" w:rsidR="00E55A7E" w:rsidRPr="00A20B3E" w:rsidRDefault="00E55A7E" w:rsidP="00871DC0">
      <w:pPr>
        <w:pStyle w:val="ListParagraph"/>
        <w:numPr>
          <w:ilvl w:val="1"/>
          <w:numId w:val="13"/>
        </w:numPr>
        <w:rPr>
          <w:color w:val="000000" w:themeColor="text1"/>
        </w:rPr>
      </w:pPr>
      <w:r w:rsidRPr="00A20B3E">
        <w:rPr>
          <w:color w:val="000000" w:themeColor="text1"/>
        </w:rPr>
        <w:t>Fully Compliant “C1”</w:t>
      </w:r>
    </w:p>
    <w:p w14:paraId="26A67642" w14:textId="428D2CEE" w:rsidR="00E55A7E" w:rsidRPr="00A20B3E" w:rsidRDefault="00E55A7E" w:rsidP="00871DC0">
      <w:pPr>
        <w:pStyle w:val="ListParagraph"/>
        <w:numPr>
          <w:ilvl w:val="1"/>
          <w:numId w:val="13"/>
        </w:numPr>
        <w:rPr>
          <w:color w:val="000000" w:themeColor="text1"/>
        </w:rPr>
      </w:pPr>
      <w:r w:rsidRPr="00A20B3E">
        <w:rPr>
          <w:color w:val="000000" w:themeColor="text1"/>
        </w:rPr>
        <w:t>Partially Compliant “C2”</w:t>
      </w:r>
      <w:r w:rsidR="007C3728" w:rsidRPr="00A20B3E">
        <w:rPr>
          <w:color w:val="000000" w:themeColor="text1"/>
        </w:rPr>
        <w:t xml:space="preserve"> – </w:t>
      </w:r>
      <w:r w:rsidR="007C3728" w:rsidRPr="00A20B3E">
        <w:rPr>
          <w:i/>
          <w:iCs/>
          <w:color w:val="000000" w:themeColor="text1"/>
        </w:rPr>
        <w:t>elaborate on the part the bidder is non-compliant</w:t>
      </w:r>
      <w:r w:rsidR="007C3728" w:rsidRPr="00A20B3E">
        <w:rPr>
          <w:color w:val="000000" w:themeColor="text1"/>
        </w:rPr>
        <w:t>.</w:t>
      </w:r>
    </w:p>
    <w:p w14:paraId="595FA2E2" w14:textId="27012AB7" w:rsidR="00E55A7E" w:rsidRDefault="00E55A7E" w:rsidP="00871DC0">
      <w:pPr>
        <w:pStyle w:val="ListParagraph"/>
        <w:numPr>
          <w:ilvl w:val="1"/>
          <w:numId w:val="13"/>
        </w:numPr>
        <w:rPr>
          <w:color w:val="000000" w:themeColor="text1"/>
        </w:rPr>
      </w:pPr>
      <w:r w:rsidRPr="00A20B3E">
        <w:rPr>
          <w:color w:val="000000" w:themeColor="text1"/>
        </w:rPr>
        <w:t>Non- Compliant (State Reason) “C3”</w:t>
      </w:r>
      <w:r w:rsidR="00CD7CD0">
        <w:rPr>
          <w:color w:val="000000" w:themeColor="text1"/>
        </w:rPr>
        <w:t>.</w:t>
      </w:r>
    </w:p>
    <w:p w14:paraId="72D08159" w14:textId="77777777" w:rsidR="00CD7CD0" w:rsidRPr="00A20B3E" w:rsidRDefault="00CD7CD0" w:rsidP="00AA4DEC">
      <w:pPr>
        <w:pStyle w:val="ListParagraph"/>
        <w:ind w:left="2304"/>
        <w:rPr>
          <w:color w:val="000000" w:themeColor="text1"/>
        </w:rPr>
      </w:pPr>
    </w:p>
    <w:p w14:paraId="3CA1CBF3" w14:textId="62BDCF14" w:rsidR="00F201EA" w:rsidRPr="00A20B3E" w:rsidRDefault="00F201EA" w:rsidP="00F201EA">
      <w:pPr>
        <w:ind w:left="270"/>
        <w:rPr>
          <w:rFonts w:asciiTheme="minorBidi" w:hAnsiTheme="minorBidi"/>
          <w:color w:val="000000" w:themeColor="text1"/>
          <w:sz w:val="24"/>
          <w:szCs w:val="24"/>
        </w:rPr>
      </w:pPr>
      <w:r w:rsidRPr="00A20B3E">
        <w:rPr>
          <w:rFonts w:asciiTheme="minorBidi" w:hAnsiTheme="minorBidi"/>
          <w:color w:val="000000" w:themeColor="text1"/>
          <w:sz w:val="24"/>
          <w:szCs w:val="24"/>
        </w:rPr>
        <w:t>The Bidder should fill the Reference column and needs to provide in an adjacent column to the requirement in question, in case he is partially compliant, the detailed explanation of the gap between the requirement and their product or deliverable</w:t>
      </w:r>
      <w:r w:rsidR="00947345">
        <w:rPr>
          <w:rFonts w:asciiTheme="minorBidi" w:hAnsiTheme="minorBidi"/>
          <w:color w:val="000000" w:themeColor="text1"/>
          <w:sz w:val="24"/>
          <w:szCs w:val="24"/>
        </w:rPr>
        <w:t>.</w:t>
      </w:r>
    </w:p>
    <w:p w14:paraId="0893AF3D" w14:textId="56089064" w:rsidR="00F201EA" w:rsidRPr="00A20B3E" w:rsidRDefault="00F201EA" w:rsidP="00F201EA">
      <w:pPr>
        <w:ind w:left="270"/>
        <w:rPr>
          <w:rFonts w:asciiTheme="minorBidi" w:hAnsiTheme="minorBidi"/>
          <w:color w:val="000000" w:themeColor="text1"/>
          <w:sz w:val="24"/>
          <w:szCs w:val="24"/>
        </w:rPr>
      </w:pPr>
    </w:p>
    <w:p w14:paraId="18CF0EE2" w14:textId="7DF32A3B" w:rsidR="00393551" w:rsidRPr="00F25895" w:rsidRDefault="00F201EA" w:rsidP="00871DC0">
      <w:pPr>
        <w:pStyle w:val="ListParagraph"/>
        <w:numPr>
          <w:ilvl w:val="0"/>
          <w:numId w:val="14"/>
        </w:numPr>
        <w:ind w:left="270"/>
        <w:jc w:val="both"/>
        <w:rPr>
          <w:color w:val="000000" w:themeColor="text1"/>
        </w:rPr>
      </w:pPr>
      <w:r w:rsidRPr="00F25895">
        <w:rPr>
          <w:rFonts w:asciiTheme="minorBidi" w:hAnsiTheme="minorBidi"/>
          <w:color w:val="000000" w:themeColor="text1"/>
        </w:rPr>
        <w:t>The Bidder needs to provide the detailed specifications for each requirement, along with its de</w:t>
      </w:r>
      <w:r w:rsidR="00393551" w:rsidRPr="00F25895">
        <w:rPr>
          <w:rFonts w:asciiTheme="minorBidi" w:hAnsiTheme="minorBidi"/>
          <w:color w:val="000000" w:themeColor="text1"/>
        </w:rPr>
        <w:t>tailed technical specifications</w:t>
      </w:r>
      <w:r w:rsidR="00F25895" w:rsidRPr="00F25895">
        <w:rPr>
          <w:rFonts w:asciiTheme="minorBidi" w:hAnsiTheme="minorBidi"/>
          <w:color w:val="000000" w:themeColor="text1"/>
        </w:rPr>
        <w:t>.</w:t>
      </w:r>
    </w:p>
    <w:p w14:paraId="27475535" w14:textId="63506F53" w:rsidR="00F201EA" w:rsidRPr="00D03D12" w:rsidRDefault="00F201EA" w:rsidP="00871DC0">
      <w:pPr>
        <w:pStyle w:val="ListParagraph"/>
        <w:numPr>
          <w:ilvl w:val="0"/>
          <w:numId w:val="14"/>
        </w:numPr>
        <w:ind w:left="270" w:hanging="270"/>
        <w:jc w:val="both"/>
        <w:rPr>
          <w:color w:val="000000" w:themeColor="text1"/>
        </w:rPr>
      </w:pPr>
      <w:r w:rsidRPr="00D03D12">
        <w:rPr>
          <w:rFonts w:asciiTheme="minorBidi" w:hAnsiTheme="minorBidi"/>
          <w:color w:val="000000" w:themeColor="text1"/>
        </w:rPr>
        <w:t>The Compliance requested above is mandatory. Responses without Statement of Compliance will be automatically disqualified</w:t>
      </w:r>
      <w:r w:rsidR="00462706" w:rsidRPr="00D03D12">
        <w:rPr>
          <w:rFonts w:asciiTheme="minorBidi" w:hAnsiTheme="minorBidi"/>
          <w:color w:val="000000" w:themeColor="text1"/>
        </w:rPr>
        <w:t>.</w:t>
      </w:r>
    </w:p>
    <w:p w14:paraId="11D46011" w14:textId="5B919332" w:rsidR="008F262A" w:rsidRPr="00D03D12" w:rsidRDefault="00247218" w:rsidP="00871DC0">
      <w:pPr>
        <w:pStyle w:val="Heading4"/>
        <w:numPr>
          <w:ilvl w:val="0"/>
          <w:numId w:val="15"/>
        </w:numPr>
        <w:ind w:left="270" w:hanging="270"/>
        <w:jc w:val="both"/>
        <w:rPr>
          <w:color w:val="000000" w:themeColor="text1"/>
        </w:rPr>
      </w:pPr>
      <w:bookmarkStart w:id="425" w:name="_Toc402437973"/>
      <w:bookmarkEnd w:id="424"/>
      <w:r>
        <w:rPr>
          <w:color w:val="000000" w:themeColor="text1"/>
        </w:rPr>
        <w:t xml:space="preserve">  </w:t>
      </w:r>
      <w:r w:rsidR="00306E65" w:rsidRPr="00D03D12">
        <w:rPr>
          <w:color w:val="000000" w:themeColor="text1"/>
        </w:rPr>
        <w:t>In reference to the t</w:t>
      </w:r>
      <w:r w:rsidR="00790A3F" w:rsidRPr="00D03D12">
        <w:rPr>
          <w:color w:val="000000" w:themeColor="text1"/>
        </w:rPr>
        <w:t>erms of Clause (</w:t>
      </w:r>
      <w:r w:rsidR="00326175">
        <w:rPr>
          <w:color w:val="000000" w:themeColor="text1"/>
        </w:rPr>
        <w:t>4</w:t>
      </w:r>
      <w:r w:rsidR="00306E65" w:rsidRPr="00D03D12">
        <w:rPr>
          <w:color w:val="000000" w:themeColor="text1"/>
        </w:rPr>
        <w:t>.2.1.1) Point B herein above, pricing shall include the detailed price for the services to be provided.</w:t>
      </w:r>
    </w:p>
    <w:p w14:paraId="4F716BB8" w14:textId="715A634A" w:rsidR="00722B7E" w:rsidRPr="00D03D12" w:rsidRDefault="00722B7E" w:rsidP="001F78A3">
      <w:pPr>
        <w:rPr>
          <w:color w:val="000000" w:themeColor="text1"/>
          <w:lang w:val="en-GB"/>
        </w:rPr>
      </w:pPr>
    </w:p>
    <w:p w14:paraId="339FF37D" w14:textId="525ADDFD" w:rsidR="00F82A7E" w:rsidRDefault="00E613A9" w:rsidP="008E1C48">
      <w:pPr>
        <w:pStyle w:val="Heading3"/>
        <w:spacing w:before="120"/>
        <w:ind w:left="720"/>
        <w:jc w:val="both"/>
        <w:rPr>
          <w:b/>
          <w:bCs w:val="0"/>
          <w:color w:val="000000" w:themeColor="text1"/>
        </w:rPr>
      </w:pPr>
      <w:r w:rsidRPr="00E54486">
        <w:rPr>
          <w:b/>
          <w:color w:val="000000" w:themeColor="text1"/>
        </w:rPr>
        <w:t>Bid Opening Session</w:t>
      </w:r>
      <w:r>
        <w:rPr>
          <w:b/>
          <w:bCs w:val="0"/>
          <w:color w:val="000000" w:themeColor="text1"/>
        </w:rPr>
        <w:t xml:space="preserve"> and evaluation</w:t>
      </w:r>
    </w:p>
    <w:p w14:paraId="6D2F9D4D" w14:textId="0CAD876A" w:rsidR="00E613A9" w:rsidRDefault="00E613A9" w:rsidP="00E613A9"/>
    <w:p w14:paraId="7830B24A" w14:textId="77777777" w:rsidR="00E613A9" w:rsidRPr="00E54486" w:rsidRDefault="00E613A9" w:rsidP="00E613A9">
      <w:pPr>
        <w:rPr>
          <w:rtl/>
          <w:lang w:bidi="ar-LB"/>
        </w:rPr>
      </w:pPr>
    </w:p>
    <w:p w14:paraId="3B700770" w14:textId="7D060FDB" w:rsidR="00F82A7E" w:rsidRDefault="00E613A9" w:rsidP="00B816AB">
      <w:pPr>
        <w:jc w:val="both"/>
        <w:rPr>
          <w:rFonts w:ascii="Arial" w:eastAsiaTheme="minorEastAsia" w:hAnsi="Arial" w:cstheme="minorBidi"/>
          <w:color w:val="000000" w:themeColor="text1"/>
          <w:sz w:val="24"/>
          <w:szCs w:val="28"/>
        </w:rPr>
      </w:pPr>
      <w:r w:rsidRPr="00E54486">
        <w:rPr>
          <w:rFonts w:ascii="Arial" w:eastAsiaTheme="minorEastAsia" w:hAnsi="Arial" w:cstheme="minorBidi"/>
          <w:color w:val="000000" w:themeColor="text1"/>
          <w:sz w:val="24"/>
          <w:szCs w:val="28"/>
        </w:rPr>
        <w:t xml:space="preserve">The bid opening session and </w:t>
      </w:r>
      <w:r w:rsidRPr="00E613A9">
        <w:rPr>
          <w:rFonts w:ascii="Arial" w:eastAsiaTheme="minorEastAsia" w:hAnsi="Arial" w:cstheme="minorBidi"/>
          <w:color w:val="000000" w:themeColor="text1"/>
          <w:sz w:val="24"/>
          <w:szCs w:val="28"/>
        </w:rPr>
        <w:t>evaluation</w:t>
      </w:r>
      <w:r w:rsidRPr="00E54486">
        <w:rPr>
          <w:rFonts w:ascii="Arial" w:eastAsiaTheme="minorEastAsia" w:hAnsi="Arial" w:cstheme="minorBidi"/>
          <w:color w:val="000000" w:themeColor="text1"/>
          <w:sz w:val="24"/>
          <w:szCs w:val="28"/>
        </w:rPr>
        <w:t xml:space="preserve"> process </w:t>
      </w:r>
      <w:r w:rsidR="00B816AB">
        <w:rPr>
          <w:rFonts w:ascii="Arial" w:eastAsiaTheme="minorEastAsia" w:hAnsi="Arial" w:cstheme="minorBidi"/>
          <w:color w:val="000000" w:themeColor="text1"/>
          <w:sz w:val="24"/>
          <w:szCs w:val="28"/>
        </w:rPr>
        <w:t>will</w:t>
      </w:r>
      <w:r w:rsidRPr="00E54486">
        <w:rPr>
          <w:rFonts w:ascii="Arial" w:eastAsiaTheme="minorEastAsia" w:hAnsi="Arial" w:cstheme="minorBidi"/>
          <w:color w:val="000000" w:themeColor="text1"/>
          <w:sz w:val="24"/>
          <w:szCs w:val="28"/>
        </w:rPr>
        <w:t xml:space="preserve"> be done as per the provisions of articles 45 and 55 of the PPL no.244/2021</w:t>
      </w:r>
    </w:p>
    <w:p w14:paraId="362CDC2A" w14:textId="5A86BAFA" w:rsidR="00E613A9" w:rsidRDefault="00E613A9" w:rsidP="00E54486">
      <w:pPr>
        <w:jc w:val="both"/>
        <w:rPr>
          <w:rFonts w:ascii="Arial" w:eastAsiaTheme="minorEastAsia" w:hAnsi="Arial" w:cstheme="minorBidi"/>
          <w:color w:val="000000" w:themeColor="text1"/>
          <w:sz w:val="24"/>
          <w:szCs w:val="28"/>
        </w:rPr>
      </w:pPr>
    </w:p>
    <w:p w14:paraId="7DBFF6F6" w14:textId="38F91CEC" w:rsidR="00E613A9" w:rsidRDefault="00E613A9" w:rsidP="00E54486">
      <w:pPr>
        <w:jc w:val="both"/>
        <w:rPr>
          <w:rFonts w:ascii="Arial" w:eastAsiaTheme="minorEastAsia" w:hAnsi="Arial" w:cstheme="minorBidi"/>
          <w:color w:val="000000" w:themeColor="text1"/>
          <w:sz w:val="24"/>
          <w:szCs w:val="28"/>
          <w:rtl/>
        </w:rPr>
      </w:pPr>
      <w:r>
        <w:rPr>
          <w:rFonts w:ascii="Arial" w:eastAsiaTheme="minorEastAsia" w:hAnsi="Arial" w:cstheme="minorBidi"/>
          <w:color w:val="000000" w:themeColor="text1"/>
          <w:sz w:val="24"/>
          <w:szCs w:val="28"/>
        </w:rPr>
        <w:t xml:space="preserve">Negotiations between MIC2 and the bidders regarding the submitted offers are strictly forbidden as per article 56 of the </w:t>
      </w:r>
      <w:r w:rsidRPr="001722E8">
        <w:rPr>
          <w:rFonts w:ascii="Arial" w:eastAsiaTheme="minorEastAsia" w:hAnsi="Arial" w:cstheme="minorBidi"/>
          <w:color w:val="000000" w:themeColor="text1"/>
          <w:sz w:val="24"/>
          <w:szCs w:val="28"/>
        </w:rPr>
        <w:t>PPL no.244/2021</w:t>
      </w:r>
      <w:r>
        <w:rPr>
          <w:rFonts w:ascii="Arial" w:eastAsiaTheme="minorEastAsia" w:hAnsi="Arial" w:cstheme="minorBidi"/>
          <w:color w:val="000000" w:themeColor="text1"/>
          <w:sz w:val="24"/>
          <w:szCs w:val="28"/>
        </w:rPr>
        <w:t>.</w:t>
      </w:r>
    </w:p>
    <w:p w14:paraId="47D74DC5" w14:textId="6AA0455A" w:rsidR="00E613A9" w:rsidRDefault="00E613A9" w:rsidP="00E54486">
      <w:pPr>
        <w:jc w:val="both"/>
        <w:rPr>
          <w:rFonts w:ascii="Arial" w:eastAsiaTheme="minorEastAsia" w:hAnsi="Arial" w:cstheme="minorBidi"/>
          <w:color w:val="000000" w:themeColor="text1"/>
          <w:sz w:val="24"/>
          <w:szCs w:val="28"/>
        </w:rPr>
      </w:pPr>
    </w:p>
    <w:p w14:paraId="467051A3" w14:textId="7B106269" w:rsidR="00E613A9" w:rsidRPr="00E54486" w:rsidRDefault="00E613A9" w:rsidP="00151395">
      <w:pPr>
        <w:pStyle w:val="Heading3"/>
        <w:numPr>
          <w:ilvl w:val="2"/>
          <w:numId w:val="18"/>
        </w:numPr>
        <w:spacing w:before="120"/>
        <w:ind w:left="900" w:hanging="810"/>
        <w:rPr>
          <w:rFonts w:eastAsiaTheme="minorEastAsia"/>
          <w:b/>
          <w:bCs w:val="0"/>
        </w:rPr>
      </w:pPr>
      <w:r w:rsidRPr="00E54486">
        <w:rPr>
          <w:rFonts w:eastAsiaTheme="minorEastAsia"/>
          <w:b/>
          <w:bCs w:val="0"/>
        </w:rPr>
        <w:t>Bank Secrecy</w:t>
      </w:r>
    </w:p>
    <w:p w14:paraId="1196B9A0" w14:textId="3B3DCC08" w:rsidR="00E613A9" w:rsidRDefault="00E613A9" w:rsidP="00E54486">
      <w:pPr>
        <w:jc w:val="both"/>
        <w:rPr>
          <w:rFonts w:ascii="Arial" w:eastAsiaTheme="minorEastAsia" w:hAnsi="Arial" w:cstheme="minorBidi"/>
          <w:color w:val="000000" w:themeColor="text1"/>
          <w:sz w:val="24"/>
          <w:szCs w:val="28"/>
        </w:rPr>
      </w:pPr>
    </w:p>
    <w:p w14:paraId="07CC8040" w14:textId="63CB6198" w:rsidR="00C83844" w:rsidRPr="00AA4DEC" w:rsidRDefault="00C83844" w:rsidP="00C83844">
      <w:pPr>
        <w:jc w:val="both"/>
        <w:rPr>
          <w:rFonts w:ascii="Arial" w:hAnsi="Arial" w:cs="Arial"/>
          <w:b/>
          <w:bCs/>
          <w:color w:val="000000"/>
          <w:sz w:val="24"/>
          <w:szCs w:val="24"/>
        </w:rPr>
      </w:pPr>
      <w:r w:rsidRPr="00AA4DEC">
        <w:rPr>
          <w:rFonts w:ascii="Arial" w:hAnsi="Arial" w:cs="Arial"/>
          <w:b/>
          <w:bCs/>
          <w:color w:val="000000"/>
          <w:sz w:val="24"/>
          <w:szCs w:val="24"/>
        </w:rPr>
        <w:t>Bidder shall be deemed, upon submitting his offer, obliged to lift the bank secrecy on the bank account used for the deposit or transfer of any public funds related to this contracting, by  virtue of the council of ministers decision no.17 dated 12-5-2020</w:t>
      </w:r>
    </w:p>
    <w:p w14:paraId="79EF1CA0" w14:textId="6CDA48BC" w:rsidR="00EE70A9" w:rsidRPr="00D03D12" w:rsidRDefault="0030555B" w:rsidP="00151395">
      <w:pPr>
        <w:pStyle w:val="Heading2"/>
        <w:spacing w:before="360"/>
        <w:jc w:val="both"/>
        <w:rPr>
          <w:color w:val="000000" w:themeColor="text1"/>
        </w:rPr>
      </w:pPr>
      <w:bookmarkStart w:id="426" w:name="_Toc142654327"/>
      <w:r w:rsidRPr="00D03D12">
        <w:rPr>
          <w:color w:val="000000" w:themeColor="text1"/>
        </w:rPr>
        <w:t>Payment Terms:</w:t>
      </w:r>
      <w:bookmarkEnd w:id="426"/>
      <w:r w:rsidRPr="00D03D12">
        <w:rPr>
          <w:color w:val="000000" w:themeColor="text1"/>
        </w:rPr>
        <w:t xml:space="preserve"> </w:t>
      </w:r>
    </w:p>
    <w:p w14:paraId="0D254990" w14:textId="28F76495" w:rsidR="00DA32E7" w:rsidRDefault="00F82A7E" w:rsidP="00101D29">
      <w:pPr>
        <w:rPr>
          <w:rFonts w:ascii="Arial" w:eastAsiaTheme="minorEastAsia" w:hAnsi="Arial" w:cstheme="minorBidi"/>
          <w:color w:val="000000" w:themeColor="text1"/>
          <w:sz w:val="24"/>
          <w:szCs w:val="28"/>
        </w:rPr>
      </w:pPr>
      <w:r w:rsidRPr="006B1400">
        <w:rPr>
          <w:rFonts w:ascii="Arial" w:eastAsiaTheme="minorEastAsia" w:hAnsi="Arial" w:cstheme="minorBidi"/>
          <w:color w:val="000000" w:themeColor="text1"/>
          <w:sz w:val="24"/>
          <w:szCs w:val="28"/>
        </w:rPr>
        <w:t xml:space="preserve">The payment terms </w:t>
      </w:r>
      <w:r w:rsidR="004C113A" w:rsidRPr="006B1400">
        <w:rPr>
          <w:rFonts w:ascii="Arial" w:eastAsiaTheme="minorEastAsia" w:hAnsi="Arial" w:cstheme="minorBidi"/>
          <w:color w:val="000000" w:themeColor="text1"/>
          <w:sz w:val="24"/>
          <w:szCs w:val="28"/>
        </w:rPr>
        <w:t xml:space="preserve">will </w:t>
      </w:r>
      <w:r w:rsidRPr="006B1400">
        <w:rPr>
          <w:rFonts w:ascii="Arial" w:eastAsiaTheme="minorEastAsia" w:hAnsi="Arial" w:cstheme="minorBidi"/>
          <w:color w:val="000000" w:themeColor="text1"/>
          <w:sz w:val="24"/>
          <w:szCs w:val="28"/>
        </w:rPr>
        <w:t xml:space="preserve">be mentioned in </w:t>
      </w:r>
      <w:r w:rsidR="005D1C7D" w:rsidRPr="006B1400">
        <w:rPr>
          <w:rFonts w:ascii="Arial" w:eastAsiaTheme="minorEastAsia" w:hAnsi="Arial" w:cstheme="minorBidi"/>
          <w:color w:val="000000" w:themeColor="text1"/>
          <w:sz w:val="24"/>
          <w:szCs w:val="28"/>
        </w:rPr>
        <w:t xml:space="preserve">attached </w:t>
      </w:r>
      <w:r w:rsidR="00101D29" w:rsidRPr="006B1400">
        <w:rPr>
          <w:rFonts w:ascii="Arial" w:eastAsiaTheme="minorEastAsia" w:hAnsi="Arial" w:cstheme="minorBidi"/>
          <w:color w:val="000000" w:themeColor="text1"/>
          <w:sz w:val="24"/>
          <w:szCs w:val="28"/>
        </w:rPr>
        <w:t xml:space="preserve">draft </w:t>
      </w:r>
      <w:r w:rsidRPr="006B1400">
        <w:rPr>
          <w:rFonts w:ascii="Arial" w:eastAsiaTheme="minorEastAsia" w:hAnsi="Arial" w:cstheme="minorBidi"/>
          <w:color w:val="000000" w:themeColor="text1"/>
          <w:sz w:val="24"/>
          <w:szCs w:val="28"/>
        </w:rPr>
        <w:t xml:space="preserve">contract that shall be signed </w:t>
      </w:r>
      <w:r w:rsidR="00101D29" w:rsidRPr="006B1400">
        <w:rPr>
          <w:rFonts w:ascii="Arial" w:eastAsiaTheme="minorEastAsia" w:hAnsi="Arial" w:cstheme="minorBidi"/>
          <w:color w:val="000000" w:themeColor="text1"/>
          <w:sz w:val="24"/>
          <w:szCs w:val="28"/>
        </w:rPr>
        <w:t xml:space="preserve">by </w:t>
      </w:r>
      <w:r w:rsidRPr="006B1400">
        <w:rPr>
          <w:rFonts w:ascii="Arial" w:eastAsiaTheme="minorEastAsia" w:hAnsi="Arial" w:cstheme="minorBidi"/>
          <w:color w:val="000000" w:themeColor="text1"/>
          <w:sz w:val="24"/>
          <w:szCs w:val="28"/>
        </w:rPr>
        <w:t>the selected bidder.</w:t>
      </w:r>
    </w:p>
    <w:p w14:paraId="63E1EC96" w14:textId="5AD8C6CB" w:rsidR="00C83844" w:rsidRDefault="00C83844" w:rsidP="004C113A">
      <w:pPr>
        <w:rPr>
          <w:rFonts w:ascii="Arial" w:eastAsiaTheme="minorEastAsia" w:hAnsi="Arial" w:cstheme="minorBidi"/>
          <w:color w:val="000000" w:themeColor="text1"/>
          <w:sz w:val="24"/>
          <w:szCs w:val="28"/>
        </w:rPr>
      </w:pPr>
    </w:p>
    <w:p w14:paraId="65A98181" w14:textId="19CFA86B" w:rsidR="00D71692" w:rsidRDefault="00D71692" w:rsidP="00BF03C5">
      <w:pPr>
        <w:jc w:val="both"/>
        <w:rPr>
          <w:rFonts w:asciiTheme="minorBidi" w:hAnsiTheme="minorBidi" w:cstheme="minorBidi"/>
          <w:sz w:val="24"/>
          <w:szCs w:val="24"/>
        </w:rPr>
      </w:pPr>
      <w:bookmarkStart w:id="427" w:name="_Toc63429026"/>
      <w:bookmarkStart w:id="428" w:name="_Toc63429059"/>
      <w:r w:rsidRPr="000307D0">
        <w:rPr>
          <w:rFonts w:asciiTheme="minorBidi" w:hAnsiTheme="minorBidi" w:cstheme="minorBidi"/>
          <w:sz w:val="24"/>
          <w:szCs w:val="24"/>
        </w:rPr>
        <w:t>Bidder(s) shall provide MIC2 with a complete quotation proposal including payment terms as follows:</w:t>
      </w:r>
      <w:bookmarkEnd w:id="427"/>
      <w:bookmarkEnd w:id="428"/>
      <w:r w:rsidRPr="001D0E17">
        <w:rPr>
          <w:rFonts w:asciiTheme="minorBidi" w:hAnsiTheme="minorBidi" w:cstheme="minorBidi"/>
          <w:sz w:val="24"/>
          <w:szCs w:val="24"/>
        </w:rPr>
        <w:t xml:space="preserve"> </w:t>
      </w:r>
    </w:p>
    <w:p w14:paraId="4E7CE1A5" w14:textId="77777777" w:rsidR="000307D0" w:rsidRDefault="000307D0" w:rsidP="00BF03C5">
      <w:pPr>
        <w:jc w:val="both"/>
        <w:rPr>
          <w:rFonts w:asciiTheme="minorBidi" w:hAnsiTheme="minorBidi" w:cstheme="minorBidi"/>
          <w:sz w:val="24"/>
          <w:szCs w:val="24"/>
        </w:rPr>
      </w:pPr>
    </w:p>
    <w:p w14:paraId="268C3B7F" w14:textId="77777777" w:rsidR="000307D0" w:rsidRDefault="000307D0" w:rsidP="000307D0">
      <w:pPr>
        <w:pStyle w:val="NoSpacing"/>
        <w:numPr>
          <w:ilvl w:val="0"/>
          <w:numId w:val="23"/>
        </w:numPr>
        <w:ind w:left="360"/>
        <w:jc w:val="both"/>
        <w:rPr>
          <w:rFonts w:ascii="Arial" w:hAnsi="Arial" w:cs="Arial"/>
          <w:sz w:val="24"/>
          <w:szCs w:val="24"/>
        </w:rPr>
      </w:pPr>
      <w:bookmarkStart w:id="429" w:name="_Toc142654328"/>
      <w:r>
        <w:rPr>
          <w:rFonts w:ascii="Arial" w:hAnsi="Arial" w:cs="Arial"/>
          <w:sz w:val="24"/>
          <w:szCs w:val="24"/>
        </w:rPr>
        <w:lastRenderedPageBreak/>
        <w:t xml:space="preserve">Fifty per cent (50%) of the part of the Purchase Order Value shall be invoiced upon Purchase Order issuance provided that the bidder simultaneously issues in favor of MIC2 an irrevocable and unconditional "down payment bank guarantee". </w:t>
      </w:r>
    </w:p>
    <w:p w14:paraId="6CD33447" w14:textId="77777777" w:rsidR="000307D0" w:rsidRDefault="000307D0" w:rsidP="000307D0">
      <w:pPr>
        <w:pStyle w:val="NoSpacing"/>
        <w:numPr>
          <w:ilvl w:val="0"/>
          <w:numId w:val="23"/>
        </w:numPr>
        <w:spacing w:after="120"/>
        <w:ind w:left="360"/>
        <w:jc w:val="both"/>
        <w:rPr>
          <w:rFonts w:ascii="Arial" w:hAnsi="Arial" w:cs="Arial"/>
          <w:sz w:val="24"/>
          <w:szCs w:val="24"/>
        </w:rPr>
      </w:pPr>
      <w:r>
        <w:rPr>
          <w:rFonts w:ascii="Arial" w:hAnsi="Arial" w:cs="Arial"/>
          <w:sz w:val="24"/>
          <w:szCs w:val="24"/>
        </w:rPr>
        <w:t>Fifty per cent (50%) of the Purchase Order Value upon delivery and Final Acceptance Certificate (FAC).</w:t>
      </w:r>
    </w:p>
    <w:p w14:paraId="0288B1C5" w14:textId="6A3C3D5A" w:rsidR="00310159" w:rsidRDefault="00310159" w:rsidP="00151395">
      <w:pPr>
        <w:pStyle w:val="Heading2"/>
        <w:spacing w:before="360" w:after="360"/>
        <w:jc w:val="both"/>
        <w:rPr>
          <w:color w:val="000000" w:themeColor="text1"/>
        </w:rPr>
      </w:pPr>
      <w:r w:rsidRPr="00D03D12">
        <w:rPr>
          <w:color w:val="000000" w:themeColor="text1"/>
        </w:rPr>
        <w:t>Bank Guaranties</w:t>
      </w:r>
      <w:bookmarkEnd w:id="429"/>
    </w:p>
    <w:p w14:paraId="65BFD569" w14:textId="77777777" w:rsidR="00D063B5" w:rsidRPr="00EF3838" w:rsidRDefault="00D063B5" w:rsidP="00151395">
      <w:pPr>
        <w:pStyle w:val="Heading3"/>
        <w:ind w:left="450" w:hanging="450"/>
        <w:jc w:val="both"/>
      </w:pPr>
      <w:r w:rsidRPr="00E54486">
        <w:rPr>
          <w:b/>
          <w:bCs w:val="0"/>
          <w:u w:val="single"/>
        </w:rPr>
        <w:t>Bid Bond</w:t>
      </w:r>
      <w:r w:rsidRPr="00EF3838">
        <w:t>:</w:t>
      </w:r>
    </w:p>
    <w:p w14:paraId="0B6B11E3" w14:textId="77777777" w:rsidR="00D063B5" w:rsidRPr="00EF3838" w:rsidRDefault="00D063B5" w:rsidP="00D063B5">
      <w:pPr>
        <w:rPr>
          <w:sz w:val="24"/>
          <w:szCs w:val="24"/>
        </w:rPr>
      </w:pPr>
    </w:p>
    <w:p w14:paraId="2599E4CB" w14:textId="34C1F6A6" w:rsidR="00D063B5" w:rsidRPr="00374E5B" w:rsidRDefault="00D063B5" w:rsidP="00E14FD7">
      <w:pPr>
        <w:jc w:val="both"/>
        <w:rPr>
          <w:rFonts w:asciiTheme="minorBidi" w:hAnsiTheme="minorBidi"/>
          <w:sz w:val="24"/>
        </w:rPr>
      </w:pPr>
      <w:r w:rsidRPr="00374E5B">
        <w:rPr>
          <w:rFonts w:asciiTheme="minorBidi" w:hAnsiTheme="minorBidi"/>
          <w:sz w:val="24"/>
        </w:rPr>
        <w:t xml:space="preserve">The Bid Bond is ruled by </w:t>
      </w:r>
      <w:r w:rsidR="00790384" w:rsidRPr="00374E5B">
        <w:rPr>
          <w:rFonts w:asciiTheme="minorBidi" w:hAnsiTheme="minorBidi"/>
          <w:sz w:val="24"/>
        </w:rPr>
        <w:t>article</w:t>
      </w:r>
      <w:r w:rsidR="00790384">
        <w:rPr>
          <w:rFonts w:asciiTheme="minorBidi" w:hAnsiTheme="minorBidi"/>
          <w:sz w:val="24"/>
        </w:rPr>
        <w:t>s</w:t>
      </w:r>
      <w:r w:rsidR="00790384" w:rsidRPr="00374E5B">
        <w:rPr>
          <w:rFonts w:asciiTheme="minorBidi" w:hAnsiTheme="minorBidi"/>
          <w:sz w:val="24"/>
        </w:rPr>
        <w:t xml:space="preserve"> </w:t>
      </w:r>
      <w:r w:rsidR="00790384">
        <w:rPr>
          <w:rFonts w:asciiTheme="minorBidi" w:hAnsiTheme="minorBidi"/>
          <w:sz w:val="24"/>
        </w:rPr>
        <w:t>22</w:t>
      </w:r>
      <w:r w:rsidR="00673D60">
        <w:rPr>
          <w:rFonts w:asciiTheme="minorBidi" w:hAnsiTheme="minorBidi"/>
          <w:sz w:val="24"/>
        </w:rPr>
        <w:t xml:space="preserve"> (clauses 2 and 4), </w:t>
      </w:r>
      <w:r w:rsidRPr="00374E5B">
        <w:rPr>
          <w:rFonts w:asciiTheme="minorBidi" w:hAnsiTheme="minorBidi"/>
          <w:sz w:val="24"/>
        </w:rPr>
        <w:t>34</w:t>
      </w:r>
      <w:r w:rsidR="00AC7B30">
        <w:rPr>
          <w:rFonts w:asciiTheme="minorBidi" w:hAnsiTheme="minorBidi"/>
          <w:sz w:val="24"/>
        </w:rPr>
        <w:t>, 35 (clause 3</w:t>
      </w:r>
      <w:r w:rsidR="00673D60">
        <w:rPr>
          <w:rFonts w:asciiTheme="minorBidi" w:hAnsiTheme="minorBidi"/>
          <w:sz w:val="24"/>
        </w:rPr>
        <w:t>)</w:t>
      </w:r>
      <w:r w:rsidR="00E14FD7">
        <w:rPr>
          <w:rFonts w:asciiTheme="minorBidi" w:hAnsiTheme="minorBidi"/>
          <w:sz w:val="24"/>
        </w:rPr>
        <w:t xml:space="preserve"> and 36</w:t>
      </w:r>
      <w:r w:rsidRPr="00374E5B">
        <w:rPr>
          <w:rFonts w:asciiTheme="minorBidi" w:hAnsiTheme="minorBidi"/>
          <w:sz w:val="24"/>
        </w:rPr>
        <w:t xml:space="preserve"> of Public Procurement Law 244 dated 19 July 2021.</w:t>
      </w:r>
    </w:p>
    <w:p w14:paraId="1BEB037C" w14:textId="6C5C515F" w:rsidR="00D063B5" w:rsidRDefault="00D063B5" w:rsidP="00101D29">
      <w:pPr>
        <w:jc w:val="both"/>
        <w:rPr>
          <w:rFonts w:asciiTheme="minorBidi" w:hAnsiTheme="minorBidi" w:cstheme="minorBidi"/>
          <w:sz w:val="24"/>
          <w:szCs w:val="24"/>
        </w:rPr>
      </w:pPr>
      <w:r w:rsidRPr="00241331">
        <w:rPr>
          <w:rFonts w:asciiTheme="minorBidi" w:hAnsiTheme="minorBidi" w:cstheme="minorBidi"/>
          <w:sz w:val="24"/>
          <w:szCs w:val="24"/>
        </w:rPr>
        <w:t>Each bidder shall submit a bid bond</w:t>
      </w:r>
      <w:r w:rsidR="00241331" w:rsidRPr="00241331">
        <w:rPr>
          <w:rFonts w:asciiTheme="minorBidi" w:hAnsiTheme="minorBidi" w:cstheme="minorBidi"/>
          <w:sz w:val="24"/>
          <w:szCs w:val="24"/>
        </w:rPr>
        <w:t xml:space="preserve"> in cash or as a</w:t>
      </w:r>
      <w:r w:rsidRPr="00241331">
        <w:rPr>
          <w:rFonts w:asciiTheme="minorBidi" w:hAnsiTheme="minorBidi" w:cstheme="minorBidi"/>
          <w:sz w:val="24"/>
          <w:szCs w:val="24"/>
        </w:rPr>
        <w:t xml:space="preserve"> bank guarantee </w:t>
      </w:r>
      <w:r w:rsidRPr="00463CF8">
        <w:rPr>
          <w:rFonts w:asciiTheme="minorBidi" w:hAnsiTheme="minorBidi" w:cstheme="minorBidi"/>
          <w:sz w:val="24"/>
          <w:szCs w:val="24"/>
        </w:rPr>
        <w:t>amounting to /$</w:t>
      </w:r>
      <w:r w:rsidR="00DD1A98" w:rsidRPr="00463CF8">
        <w:rPr>
          <w:rFonts w:asciiTheme="minorBidi" w:hAnsiTheme="minorBidi" w:cstheme="minorBidi"/>
          <w:sz w:val="24"/>
          <w:szCs w:val="24"/>
        </w:rPr>
        <w:t>2</w:t>
      </w:r>
      <w:r w:rsidR="0044739D" w:rsidRPr="00463CF8">
        <w:rPr>
          <w:rFonts w:asciiTheme="minorBidi" w:hAnsiTheme="minorBidi" w:cstheme="minorBidi"/>
          <w:sz w:val="24"/>
          <w:szCs w:val="24"/>
        </w:rPr>
        <w:t>,000</w:t>
      </w:r>
      <w:r w:rsidRPr="00463CF8">
        <w:rPr>
          <w:rFonts w:asciiTheme="minorBidi" w:hAnsiTheme="minorBidi" w:cstheme="minorBidi"/>
          <w:sz w:val="24"/>
          <w:szCs w:val="24"/>
        </w:rPr>
        <w:t>/</w:t>
      </w:r>
      <w:r w:rsidRPr="00241331">
        <w:rPr>
          <w:rFonts w:asciiTheme="minorBidi" w:hAnsiTheme="minorBidi" w:cstheme="minorBidi"/>
          <w:sz w:val="24"/>
          <w:szCs w:val="24"/>
        </w:rPr>
        <w:t xml:space="preserve"> </w:t>
      </w:r>
      <w:r w:rsidR="00790384" w:rsidRPr="00241331">
        <w:rPr>
          <w:rFonts w:asciiTheme="minorBidi" w:hAnsiTheme="minorBidi" w:cstheme="minorBidi"/>
          <w:sz w:val="24"/>
          <w:szCs w:val="24"/>
        </w:rPr>
        <w:t xml:space="preserve">in Fresh USD </w:t>
      </w:r>
      <w:r w:rsidRPr="00241331">
        <w:rPr>
          <w:rFonts w:asciiTheme="minorBidi" w:hAnsiTheme="minorBidi" w:cstheme="minorBidi"/>
          <w:sz w:val="24"/>
          <w:szCs w:val="24"/>
        </w:rPr>
        <w:t xml:space="preserve">as per article 34 of the PPL where the period of such bid bond </w:t>
      </w:r>
      <w:r w:rsidR="007C6C4C" w:rsidRPr="00241331">
        <w:rPr>
          <w:rFonts w:asciiTheme="minorBidi" w:hAnsiTheme="minorBidi" w:cstheme="minorBidi"/>
          <w:sz w:val="24"/>
          <w:szCs w:val="24"/>
        </w:rPr>
        <w:t xml:space="preserve">shall be </w:t>
      </w:r>
      <w:proofErr w:type="gramStart"/>
      <w:r w:rsidR="00A86118">
        <w:rPr>
          <w:rFonts w:asciiTheme="minorBidi" w:hAnsiTheme="minorBidi" w:cstheme="minorBidi"/>
          <w:sz w:val="24"/>
          <w:szCs w:val="24"/>
        </w:rPr>
        <w:t xml:space="preserve">seven </w:t>
      </w:r>
      <w:r w:rsidR="00101D29" w:rsidRPr="006A3282">
        <w:rPr>
          <w:rFonts w:asciiTheme="minorBidi" w:hAnsiTheme="minorBidi" w:cstheme="minorBidi"/>
          <w:sz w:val="24"/>
          <w:szCs w:val="24"/>
          <w:highlight w:val="yellow"/>
        </w:rPr>
        <w:t xml:space="preserve"> </w:t>
      </w:r>
      <w:r w:rsidR="00101D29" w:rsidRPr="00463CF8">
        <w:rPr>
          <w:rFonts w:asciiTheme="minorBidi" w:hAnsiTheme="minorBidi" w:cstheme="minorBidi"/>
          <w:sz w:val="24"/>
          <w:szCs w:val="24"/>
        </w:rPr>
        <w:t>(</w:t>
      </w:r>
      <w:proofErr w:type="gramEnd"/>
      <w:r w:rsidR="00A86118" w:rsidRPr="00463CF8">
        <w:rPr>
          <w:rFonts w:asciiTheme="minorBidi" w:hAnsiTheme="minorBidi" w:cstheme="minorBidi"/>
          <w:sz w:val="24"/>
          <w:szCs w:val="24"/>
        </w:rPr>
        <w:t>7</w:t>
      </w:r>
      <w:r w:rsidR="00101D29" w:rsidRPr="00463CF8">
        <w:rPr>
          <w:rFonts w:asciiTheme="minorBidi" w:hAnsiTheme="minorBidi" w:cstheme="minorBidi"/>
          <w:sz w:val="24"/>
          <w:szCs w:val="24"/>
        </w:rPr>
        <w:t>)</w:t>
      </w:r>
      <w:r w:rsidRPr="00463CF8">
        <w:rPr>
          <w:rFonts w:asciiTheme="minorBidi" w:hAnsiTheme="minorBidi" w:cstheme="minorBidi"/>
          <w:sz w:val="24"/>
          <w:szCs w:val="24"/>
        </w:rPr>
        <w:t xml:space="preserve"> months</w:t>
      </w:r>
      <w:r w:rsidRPr="00241331">
        <w:rPr>
          <w:rFonts w:asciiTheme="minorBidi" w:hAnsiTheme="minorBidi" w:cstheme="minorBidi"/>
          <w:sz w:val="24"/>
          <w:szCs w:val="24"/>
        </w:rPr>
        <w:t xml:space="preserve"> </w:t>
      </w:r>
      <w:r w:rsidR="00B528A9" w:rsidRPr="00241331">
        <w:rPr>
          <w:rFonts w:asciiTheme="minorBidi" w:hAnsiTheme="minorBidi" w:cstheme="minorBidi"/>
          <w:sz w:val="24"/>
          <w:szCs w:val="24"/>
        </w:rPr>
        <w:t xml:space="preserve">from the date of the offer submission closing date </w:t>
      </w:r>
      <w:r w:rsidRPr="00241331">
        <w:rPr>
          <w:rFonts w:asciiTheme="minorBidi" w:hAnsiTheme="minorBidi" w:cstheme="minorBidi"/>
          <w:sz w:val="24"/>
          <w:szCs w:val="24"/>
        </w:rPr>
        <w:t xml:space="preserve">(shall exceed the Offer’s period by 28 days </w:t>
      </w:r>
      <w:r w:rsidR="00B528A9" w:rsidRPr="00241331">
        <w:rPr>
          <w:rFonts w:asciiTheme="minorBidi" w:hAnsiTheme="minorBidi" w:cstheme="minorBidi"/>
          <w:sz w:val="24"/>
          <w:szCs w:val="24"/>
        </w:rPr>
        <w:t xml:space="preserve">at least </w:t>
      </w:r>
      <w:r w:rsidRPr="00241331">
        <w:rPr>
          <w:rFonts w:asciiTheme="minorBidi" w:hAnsiTheme="minorBidi" w:cstheme="minorBidi"/>
          <w:sz w:val="24"/>
          <w:szCs w:val="24"/>
        </w:rPr>
        <w:t xml:space="preserve">as per </w:t>
      </w:r>
      <w:r w:rsidRPr="00073B1F">
        <w:rPr>
          <w:rFonts w:asciiTheme="minorBidi" w:hAnsiTheme="minorBidi" w:cstheme="minorBidi"/>
          <w:sz w:val="24"/>
          <w:szCs w:val="24"/>
        </w:rPr>
        <w:t xml:space="preserve">article </w:t>
      </w:r>
      <w:r w:rsidR="0039382F" w:rsidRPr="00073B1F">
        <w:rPr>
          <w:rFonts w:asciiTheme="minorBidi" w:hAnsiTheme="minorBidi" w:cstheme="minorBidi" w:hint="cs"/>
          <w:sz w:val="24"/>
          <w:szCs w:val="24"/>
          <w:rtl/>
        </w:rPr>
        <w:t>34</w:t>
      </w:r>
      <w:r w:rsidR="00101D29" w:rsidRPr="00073B1F">
        <w:rPr>
          <w:rFonts w:asciiTheme="minorBidi" w:hAnsiTheme="minorBidi" w:cstheme="minorBidi"/>
          <w:sz w:val="24"/>
          <w:szCs w:val="24"/>
        </w:rPr>
        <w:t>-</w:t>
      </w:r>
      <w:r w:rsidR="0039382F" w:rsidRPr="00073B1F">
        <w:rPr>
          <w:rFonts w:asciiTheme="minorBidi" w:hAnsiTheme="minorBidi" w:cstheme="minorBidi" w:hint="cs"/>
          <w:sz w:val="24"/>
          <w:szCs w:val="24"/>
          <w:rtl/>
        </w:rPr>
        <w:t>4</w:t>
      </w:r>
      <w:r w:rsidRPr="00073B1F">
        <w:rPr>
          <w:rFonts w:asciiTheme="minorBidi" w:hAnsiTheme="minorBidi" w:cstheme="minorBidi"/>
          <w:sz w:val="24"/>
          <w:szCs w:val="24"/>
        </w:rPr>
        <w:t>).</w:t>
      </w:r>
    </w:p>
    <w:p w14:paraId="29858F58" w14:textId="49FC36AE" w:rsidR="00D13569" w:rsidRDefault="00D13569" w:rsidP="00101D29">
      <w:pPr>
        <w:jc w:val="both"/>
        <w:rPr>
          <w:rFonts w:asciiTheme="minorBidi" w:hAnsiTheme="minorBidi" w:cstheme="minorBidi"/>
          <w:sz w:val="24"/>
          <w:szCs w:val="24"/>
        </w:rPr>
      </w:pPr>
    </w:p>
    <w:p w14:paraId="1014201D" w14:textId="1097E59C" w:rsidR="00D13569" w:rsidRDefault="00D13569" w:rsidP="00EA4116">
      <w:pPr>
        <w:jc w:val="both"/>
        <w:rPr>
          <w:rFonts w:asciiTheme="minorBidi" w:hAnsiTheme="minorBidi"/>
          <w:sz w:val="24"/>
        </w:rPr>
      </w:pPr>
      <w:r w:rsidRPr="00EA4116">
        <w:rPr>
          <w:rFonts w:asciiTheme="minorBidi" w:hAnsiTheme="minorBidi"/>
          <w:sz w:val="24"/>
        </w:rPr>
        <w:t>The Bid Bond can be paid in cash in 2 options:</w:t>
      </w:r>
    </w:p>
    <w:p w14:paraId="2E50582E" w14:textId="77777777" w:rsidR="000115DA" w:rsidRPr="00EA4116" w:rsidRDefault="000115DA" w:rsidP="00EA4116">
      <w:pPr>
        <w:jc w:val="both"/>
        <w:rPr>
          <w:rFonts w:asciiTheme="minorBidi" w:hAnsiTheme="minorBidi"/>
          <w:sz w:val="24"/>
        </w:rPr>
      </w:pPr>
    </w:p>
    <w:p w14:paraId="52B3296D" w14:textId="7EA90D7D" w:rsidR="00D13569" w:rsidRPr="00EA4116" w:rsidRDefault="006345F8" w:rsidP="00D61465">
      <w:pPr>
        <w:pStyle w:val="ListParagraph"/>
        <w:numPr>
          <w:ilvl w:val="0"/>
          <w:numId w:val="21"/>
        </w:numPr>
        <w:contextualSpacing w:val="0"/>
        <w:jc w:val="both"/>
        <w:rPr>
          <w:rFonts w:asciiTheme="minorBidi" w:hAnsiTheme="minorBidi"/>
          <w:szCs w:val="20"/>
        </w:rPr>
      </w:pPr>
      <w:r>
        <w:rPr>
          <w:rFonts w:asciiTheme="minorBidi" w:hAnsiTheme="minorBidi"/>
          <w:szCs w:val="20"/>
        </w:rPr>
        <w:t xml:space="preserve">Option </w:t>
      </w:r>
      <w:r w:rsidR="00C21014">
        <w:rPr>
          <w:rFonts w:asciiTheme="minorBidi" w:hAnsiTheme="minorBidi"/>
          <w:szCs w:val="20"/>
        </w:rPr>
        <w:t>1: If you wish to pay</w:t>
      </w:r>
      <w:r w:rsidR="00D13569" w:rsidRPr="00EA4116">
        <w:rPr>
          <w:rFonts w:asciiTheme="minorBidi" w:hAnsiTheme="minorBidi"/>
          <w:szCs w:val="20"/>
        </w:rPr>
        <w:t xml:space="preserve"> in Cash, Kindly contact Mr. Georges Al </w:t>
      </w:r>
      <w:r w:rsidR="000115DA" w:rsidRPr="00EA4116">
        <w:rPr>
          <w:rFonts w:asciiTheme="minorBidi" w:hAnsiTheme="minorBidi"/>
          <w:szCs w:val="20"/>
        </w:rPr>
        <w:t xml:space="preserve">Achkar </w:t>
      </w:r>
      <w:hyperlink r:id="rId16" w:history="1">
        <w:r w:rsidR="000115DA" w:rsidRPr="00EF134D">
          <w:rPr>
            <w:rStyle w:val="Hyperlink"/>
            <w:rFonts w:asciiTheme="minorBidi" w:hAnsiTheme="minorBidi"/>
            <w:szCs w:val="20"/>
          </w:rPr>
          <w:t>g.alachkar@touch.com.lb</w:t>
        </w:r>
      </w:hyperlink>
      <w:r w:rsidR="000115DA">
        <w:rPr>
          <w:rFonts w:asciiTheme="minorBidi" w:hAnsiTheme="minorBidi"/>
          <w:szCs w:val="20"/>
        </w:rPr>
        <w:t xml:space="preserve"> </w:t>
      </w:r>
      <w:r w:rsidR="00D13569" w:rsidRPr="00EA4116">
        <w:rPr>
          <w:rFonts w:asciiTheme="minorBidi" w:hAnsiTheme="minorBidi"/>
          <w:szCs w:val="20"/>
        </w:rPr>
        <w:t>on (03) 7</w:t>
      </w:r>
      <w:r w:rsidR="00D61465">
        <w:rPr>
          <w:rFonts w:asciiTheme="minorBidi" w:hAnsiTheme="minorBidi"/>
          <w:szCs w:val="20"/>
        </w:rPr>
        <w:t>92268</w:t>
      </w:r>
      <w:r w:rsidR="00D13569" w:rsidRPr="00EA4116">
        <w:rPr>
          <w:rFonts w:asciiTheme="minorBidi" w:hAnsiTheme="minorBidi"/>
          <w:szCs w:val="20"/>
        </w:rPr>
        <w:t xml:space="preserve"> to get all the needed details prior the submission deadline of the RFP.</w:t>
      </w:r>
    </w:p>
    <w:p w14:paraId="15B5D1F2" w14:textId="6CDF8777" w:rsidR="00D13569" w:rsidRPr="00EA4116" w:rsidRDefault="00D13569" w:rsidP="00EA4116">
      <w:pPr>
        <w:pStyle w:val="ListParagraph"/>
        <w:numPr>
          <w:ilvl w:val="0"/>
          <w:numId w:val="21"/>
        </w:numPr>
        <w:contextualSpacing w:val="0"/>
        <w:jc w:val="both"/>
        <w:rPr>
          <w:rFonts w:asciiTheme="minorBidi" w:hAnsiTheme="minorBidi"/>
          <w:szCs w:val="20"/>
        </w:rPr>
      </w:pPr>
      <w:r w:rsidRPr="00EA4116">
        <w:rPr>
          <w:rFonts w:asciiTheme="minorBidi" w:hAnsiTheme="minorBidi"/>
          <w:szCs w:val="20"/>
        </w:rPr>
        <w:t>Option 2: If you wish to transfer the bid bond amount from your company fresh account to our company account, please find below our fresh USD account details</w:t>
      </w:r>
      <w:r w:rsidR="000602ED">
        <w:rPr>
          <w:rFonts w:asciiTheme="minorBidi" w:hAnsiTheme="minorBidi"/>
          <w:szCs w:val="20"/>
        </w:rPr>
        <w:t>.</w:t>
      </w:r>
      <w:r w:rsidRPr="00EA4116">
        <w:rPr>
          <w:rFonts w:asciiTheme="minorBidi" w:hAnsiTheme="minorBidi"/>
          <w:szCs w:val="20"/>
        </w:rPr>
        <w:t xml:space="preserve"> </w:t>
      </w:r>
    </w:p>
    <w:p w14:paraId="7B43FE50" w14:textId="77777777" w:rsidR="00D13569" w:rsidRPr="00EA4116" w:rsidRDefault="00D13569" w:rsidP="00D13569">
      <w:pPr>
        <w:rPr>
          <w:rFonts w:asciiTheme="minorBidi" w:hAnsiTheme="minorBidi"/>
          <w:sz w:val="24"/>
        </w:rPr>
      </w:pPr>
    </w:p>
    <w:p w14:paraId="7A803540" w14:textId="77777777" w:rsidR="00D13569" w:rsidRPr="00EA4116" w:rsidRDefault="00D13569" w:rsidP="00D13569">
      <w:pPr>
        <w:rPr>
          <w:rFonts w:asciiTheme="minorBidi" w:hAnsiTheme="minorBidi"/>
          <w:sz w:val="24"/>
        </w:rPr>
      </w:pPr>
      <w:r w:rsidRPr="00EA4116">
        <w:rPr>
          <w:rFonts w:asciiTheme="minorBidi" w:hAnsiTheme="minorBidi"/>
          <w:sz w:val="24"/>
        </w:rPr>
        <w:t>Contact: Mr. Georges Al Achkar</w:t>
      </w:r>
    </w:p>
    <w:p w14:paraId="2387D190" w14:textId="77777777" w:rsidR="00D13569" w:rsidRPr="00EA4116" w:rsidRDefault="00D13569" w:rsidP="00D13569">
      <w:pPr>
        <w:rPr>
          <w:rFonts w:asciiTheme="minorBidi" w:hAnsiTheme="minorBidi"/>
          <w:sz w:val="24"/>
        </w:rPr>
      </w:pPr>
    </w:p>
    <w:tbl>
      <w:tblPr>
        <w:tblW w:w="9711" w:type="dxa"/>
        <w:tblInd w:w="-1" w:type="dxa"/>
        <w:tblCellMar>
          <w:left w:w="0" w:type="dxa"/>
          <w:right w:w="0" w:type="dxa"/>
        </w:tblCellMar>
        <w:tblLook w:val="04A0" w:firstRow="1" w:lastRow="0" w:firstColumn="1" w:lastColumn="0" w:noHBand="0" w:noVBand="1"/>
      </w:tblPr>
      <w:tblGrid>
        <w:gridCol w:w="2691"/>
        <w:gridCol w:w="7020"/>
      </w:tblGrid>
      <w:tr w:rsidR="00D13569" w:rsidRPr="00EA4116" w14:paraId="3F64AD1A" w14:textId="77777777" w:rsidTr="00D13569">
        <w:trPr>
          <w:trHeight w:val="288"/>
        </w:trPr>
        <w:tc>
          <w:tcPr>
            <w:tcW w:w="26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C7F37C9" w14:textId="77777777" w:rsidR="00D13569" w:rsidRPr="00EA4116" w:rsidRDefault="00D13569">
            <w:pPr>
              <w:rPr>
                <w:rFonts w:asciiTheme="minorBidi" w:hAnsiTheme="minorBidi"/>
                <w:sz w:val="24"/>
              </w:rPr>
            </w:pPr>
            <w:r w:rsidRPr="00EA4116">
              <w:rPr>
                <w:rFonts w:asciiTheme="minorBidi" w:hAnsiTheme="minorBidi"/>
                <w:sz w:val="24"/>
              </w:rPr>
              <w:t>Bank Name</w:t>
            </w:r>
          </w:p>
        </w:tc>
        <w:tc>
          <w:tcPr>
            <w:tcW w:w="70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278BF5E2" w14:textId="77777777" w:rsidR="00D13569" w:rsidRPr="00EA4116" w:rsidRDefault="00D13569">
            <w:pPr>
              <w:jc w:val="center"/>
              <w:rPr>
                <w:rFonts w:asciiTheme="minorBidi" w:hAnsiTheme="minorBidi"/>
                <w:sz w:val="24"/>
              </w:rPr>
            </w:pPr>
            <w:proofErr w:type="spellStart"/>
            <w:r w:rsidRPr="00EA4116">
              <w:rPr>
                <w:rFonts w:asciiTheme="minorBidi" w:hAnsiTheme="minorBidi"/>
                <w:sz w:val="24"/>
              </w:rPr>
              <w:t>Bankmed</w:t>
            </w:r>
            <w:proofErr w:type="spellEnd"/>
            <w:r w:rsidRPr="00EA4116">
              <w:rPr>
                <w:rFonts w:asciiTheme="minorBidi" w:hAnsiTheme="minorBidi"/>
                <w:sz w:val="24"/>
              </w:rPr>
              <w:t xml:space="preserve"> SAL</w:t>
            </w:r>
          </w:p>
        </w:tc>
      </w:tr>
      <w:tr w:rsidR="00D13569" w:rsidRPr="00EA4116" w14:paraId="752AA044"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4519BA9" w14:textId="77777777" w:rsidR="00D13569" w:rsidRPr="00EA4116" w:rsidRDefault="00D13569">
            <w:pPr>
              <w:rPr>
                <w:rFonts w:asciiTheme="minorBidi" w:hAnsiTheme="minorBidi"/>
                <w:sz w:val="24"/>
              </w:rPr>
            </w:pPr>
            <w:r w:rsidRPr="00EA4116">
              <w:rPr>
                <w:rFonts w:asciiTheme="minorBidi" w:hAnsiTheme="minorBidi"/>
                <w:sz w:val="24"/>
              </w:rPr>
              <w:t>Branch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9CD5460" w14:textId="77777777" w:rsidR="00D13569" w:rsidRPr="00EA4116" w:rsidRDefault="00D13569">
            <w:pPr>
              <w:jc w:val="center"/>
              <w:rPr>
                <w:rFonts w:asciiTheme="minorBidi" w:hAnsiTheme="minorBidi"/>
                <w:sz w:val="24"/>
              </w:rPr>
            </w:pPr>
            <w:r w:rsidRPr="00EA4116">
              <w:rPr>
                <w:rFonts w:asciiTheme="minorBidi" w:hAnsiTheme="minorBidi"/>
                <w:sz w:val="24"/>
              </w:rPr>
              <w:t>Foch Branch</w:t>
            </w:r>
          </w:p>
        </w:tc>
      </w:tr>
      <w:tr w:rsidR="00D13569" w:rsidRPr="00EA4116" w14:paraId="5D562F52"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F535626" w14:textId="77777777" w:rsidR="00D13569" w:rsidRPr="00EA4116" w:rsidRDefault="00D13569">
            <w:pPr>
              <w:rPr>
                <w:rFonts w:asciiTheme="minorBidi" w:hAnsiTheme="minorBidi"/>
                <w:sz w:val="24"/>
              </w:rPr>
            </w:pPr>
            <w:r w:rsidRPr="00EA4116">
              <w:rPr>
                <w:rFonts w:asciiTheme="minorBidi" w:hAnsiTheme="minorBidi"/>
                <w:sz w:val="24"/>
              </w:rPr>
              <w:t>Beneficiary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B1CDCFA" w14:textId="77777777" w:rsidR="00D13569" w:rsidRPr="00EA4116" w:rsidRDefault="00D13569">
            <w:pPr>
              <w:jc w:val="center"/>
              <w:rPr>
                <w:rFonts w:asciiTheme="minorBidi" w:hAnsiTheme="minorBidi"/>
                <w:sz w:val="24"/>
              </w:rPr>
            </w:pPr>
            <w:r w:rsidRPr="00EA4116">
              <w:rPr>
                <w:rFonts w:asciiTheme="minorBidi" w:hAnsiTheme="minorBidi"/>
                <w:sz w:val="24"/>
              </w:rPr>
              <w:t>Mobile Interim Company No.2 (MIC2) S.A.L</w:t>
            </w:r>
          </w:p>
        </w:tc>
      </w:tr>
      <w:tr w:rsidR="00D13569" w:rsidRPr="00EA4116" w14:paraId="287BAECF" w14:textId="77777777" w:rsidTr="00D13569">
        <w:trPr>
          <w:trHeight w:val="492"/>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E624816" w14:textId="77777777" w:rsidR="00D13569" w:rsidRPr="00EA4116" w:rsidRDefault="00D13569">
            <w:pPr>
              <w:rPr>
                <w:rFonts w:asciiTheme="minorBidi" w:hAnsiTheme="minorBidi"/>
                <w:sz w:val="24"/>
              </w:rPr>
            </w:pPr>
            <w:r w:rsidRPr="00EA4116">
              <w:rPr>
                <w:rFonts w:asciiTheme="minorBidi" w:hAnsiTheme="minorBidi"/>
                <w:sz w:val="24"/>
              </w:rPr>
              <w:t>Beneficiary Address</w:t>
            </w:r>
          </w:p>
        </w:tc>
        <w:tc>
          <w:tcPr>
            <w:tcW w:w="7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745207" w14:textId="77777777" w:rsidR="00D13569" w:rsidRPr="00EA4116" w:rsidRDefault="00D13569">
            <w:pPr>
              <w:jc w:val="center"/>
              <w:rPr>
                <w:rFonts w:asciiTheme="minorBidi" w:hAnsiTheme="minorBidi"/>
                <w:sz w:val="24"/>
              </w:rPr>
            </w:pPr>
            <w:r w:rsidRPr="00EA4116">
              <w:rPr>
                <w:rFonts w:asciiTheme="minorBidi" w:hAnsiTheme="minorBidi"/>
                <w:sz w:val="24"/>
              </w:rPr>
              <w:t xml:space="preserve">Beirut Central Building, Plot No. 1526, </w:t>
            </w:r>
            <w:proofErr w:type="spellStart"/>
            <w:r w:rsidRPr="00EA4116">
              <w:rPr>
                <w:rFonts w:asciiTheme="minorBidi" w:hAnsiTheme="minorBidi"/>
                <w:sz w:val="24"/>
              </w:rPr>
              <w:t>Bashoura</w:t>
            </w:r>
            <w:proofErr w:type="spellEnd"/>
            <w:r w:rsidRPr="00EA4116">
              <w:rPr>
                <w:rFonts w:asciiTheme="minorBidi" w:hAnsiTheme="minorBidi"/>
                <w:sz w:val="24"/>
              </w:rPr>
              <w:t xml:space="preserve">, Blocs B &amp; C, Fouad </w:t>
            </w:r>
            <w:proofErr w:type="spellStart"/>
            <w:r w:rsidRPr="00EA4116">
              <w:rPr>
                <w:rFonts w:asciiTheme="minorBidi" w:hAnsiTheme="minorBidi"/>
                <w:sz w:val="24"/>
              </w:rPr>
              <w:t>Chehab</w:t>
            </w:r>
            <w:proofErr w:type="spellEnd"/>
            <w:r w:rsidRPr="00EA4116">
              <w:rPr>
                <w:rFonts w:asciiTheme="minorBidi" w:hAnsiTheme="minorBidi"/>
                <w:sz w:val="24"/>
              </w:rPr>
              <w:t xml:space="preserve"> Avenue P.O. Box 175051</w:t>
            </w:r>
          </w:p>
        </w:tc>
      </w:tr>
      <w:tr w:rsidR="00D13569" w:rsidRPr="00EA4116" w14:paraId="75E7A941"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BEE13FE" w14:textId="77777777" w:rsidR="00D13569" w:rsidRPr="00EA4116" w:rsidRDefault="00D13569">
            <w:pPr>
              <w:bidi/>
              <w:jc w:val="right"/>
              <w:rPr>
                <w:rFonts w:asciiTheme="minorBidi" w:hAnsiTheme="minorBidi"/>
                <w:sz w:val="24"/>
              </w:rPr>
            </w:pPr>
            <w:r w:rsidRPr="00EA4116">
              <w:rPr>
                <w:rFonts w:asciiTheme="minorBidi" w:hAnsiTheme="minorBidi"/>
                <w:sz w:val="24"/>
                <w:rtl/>
              </w:rPr>
              <w:t>اسم الحساب (باللغة العربية)</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81B41D" w14:textId="77777777" w:rsidR="00D13569" w:rsidRPr="00EA4116" w:rsidRDefault="00D13569">
            <w:pPr>
              <w:bidi/>
              <w:jc w:val="center"/>
              <w:rPr>
                <w:rFonts w:asciiTheme="minorBidi" w:hAnsiTheme="minorBidi"/>
                <w:sz w:val="24"/>
              </w:rPr>
            </w:pPr>
            <w:r w:rsidRPr="00EA4116">
              <w:rPr>
                <w:rFonts w:asciiTheme="minorBidi" w:hAnsiTheme="minorBidi"/>
                <w:sz w:val="24"/>
                <w:rtl/>
              </w:rPr>
              <w:t>حساب جاري</w:t>
            </w:r>
          </w:p>
        </w:tc>
      </w:tr>
      <w:tr w:rsidR="00D13569" w:rsidRPr="00EA4116" w14:paraId="4172DE50"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35511F5" w14:textId="77777777" w:rsidR="00D13569" w:rsidRPr="00EA4116" w:rsidRDefault="00D13569">
            <w:pPr>
              <w:rPr>
                <w:rFonts w:asciiTheme="minorBidi" w:hAnsiTheme="minorBidi"/>
                <w:sz w:val="24"/>
              </w:rPr>
            </w:pPr>
            <w:r w:rsidRPr="00EA4116">
              <w:rPr>
                <w:rFonts w:asciiTheme="minorBidi" w:hAnsiTheme="minorBidi"/>
                <w:sz w:val="24"/>
              </w:rPr>
              <w:t>Name of accounts</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19EBADA" w14:textId="77777777" w:rsidR="00D13569" w:rsidRPr="00EA4116" w:rsidRDefault="00D13569">
            <w:pPr>
              <w:jc w:val="center"/>
              <w:rPr>
                <w:rFonts w:asciiTheme="minorBidi" w:hAnsiTheme="minorBidi"/>
                <w:sz w:val="24"/>
                <w:rtl/>
              </w:rPr>
            </w:pPr>
            <w:r w:rsidRPr="00EA4116">
              <w:rPr>
                <w:rFonts w:asciiTheme="minorBidi" w:hAnsiTheme="minorBidi"/>
                <w:sz w:val="24"/>
              </w:rPr>
              <w:t>Current Accounts</w:t>
            </w:r>
          </w:p>
        </w:tc>
      </w:tr>
      <w:tr w:rsidR="00D13569" w:rsidRPr="00EA4116" w14:paraId="30E55992"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EC787D7" w14:textId="77777777" w:rsidR="00D13569" w:rsidRPr="00EA4116" w:rsidRDefault="00D13569">
            <w:pPr>
              <w:rPr>
                <w:rFonts w:asciiTheme="minorBidi" w:hAnsiTheme="minorBidi"/>
                <w:sz w:val="24"/>
                <w:rtl/>
              </w:rPr>
            </w:pPr>
            <w:r w:rsidRPr="00EA4116">
              <w:rPr>
                <w:rFonts w:asciiTheme="minorBidi" w:hAnsiTheme="minorBidi"/>
                <w:sz w:val="24"/>
              </w:rPr>
              <w:t>Account Number: XF USD</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7B3342B" w14:textId="77777777" w:rsidR="00D13569" w:rsidRPr="00EA4116" w:rsidRDefault="00D13569">
            <w:pPr>
              <w:jc w:val="center"/>
              <w:rPr>
                <w:rFonts w:asciiTheme="minorBidi" w:hAnsiTheme="minorBidi"/>
                <w:sz w:val="24"/>
              </w:rPr>
            </w:pPr>
            <w:r w:rsidRPr="00EA4116">
              <w:rPr>
                <w:rFonts w:asciiTheme="minorBidi" w:hAnsiTheme="minorBidi"/>
                <w:sz w:val="24"/>
              </w:rPr>
              <w:t>02400X0196940001</w:t>
            </w:r>
          </w:p>
        </w:tc>
      </w:tr>
      <w:tr w:rsidR="00D13569" w:rsidRPr="00EA4116" w14:paraId="29CBD4C0"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9AA0AEE" w14:textId="77777777" w:rsidR="00D13569" w:rsidRPr="00EA4116" w:rsidRDefault="00D13569">
            <w:pPr>
              <w:rPr>
                <w:rFonts w:asciiTheme="minorBidi" w:hAnsiTheme="minorBidi"/>
                <w:sz w:val="24"/>
              </w:rPr>
            </w:pPr>
            <w:r w:rsidRPr="00EA4116">
              <w:rPr>
                <w:rFonts w:asciiTheme="minorBidi" w:hAnsiTheme="minorBidi"/>
                <w:sz w:val="24"/>
              </w:rPr>
              <w:t>IBAN #</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B7244F2" w14:textId="77777777" w:rsidR="00D13569" w:rsidRPr="00EA4116" w:rsidRDefault="00D13569">
            <w:pPr>
              <w:jc w:val="center"/>
              <w:rPr>
                <w:rFonts w:asciiTheme="minorBidi" w:hAnsiTheme="minorBidi"/>
                <w:sz w:val="24"/>
              </w:rPr>
            </w:pPr>
            <w:r w:rsidRPr="00EA4116">
              <w:rPr>
                <w:rFonts w:asciiTheme="minorBidi" w:hAnsiTheme="minorBidi"/>
                <w:sz w:val="24"/>
              </w:rPr>
              <w:t>LB45 0022 0000 0240 0X01 9694 0001</w:t>
            </w:r>
          </w:p>
        </w:tc>
      </w:tr>
      <w:tr w:rsidR="00D13569" w:rsidRPr="00EA4116" w14:paraId="5506A47B" w14:textId="77777777" w:rsidTr="00D1356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ADA59E" w14:textId="77777777" w:rsidR="00D13569" w:rsidRPr="00EA4116" w:rsidRDefault="00D13569">
            <w:pPr>
              <w:rPr>
                <w:rFonts w:asciiTheme="minorBidi" w:hAnsiTheme="minorBidi"/>
                <w:sz w:val="24"/>
              </w:rPr>
            </w:pPr>
            <w:r w:rsidRPr="00EA4116">
              <w:rPr>
                <w:rFonts w:asciiTheme="minorBidi" w:hAnsiTheme="minorBidi"/>
                <w:sz w:val="24"/>
              </w:rPr>
              <w:t>Swift Code</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FB7460A" w14:textId="77777777" w:rsidR="00D13569" w:rsidRPr="00EA4116" w:rsidRDefault="00D13569">
            <w:pPr>
              <w:jc w:val="center"/>
              <w:rPr>
                <w:rFonts w:asciiTheme="minorBidi" w:hAnsiTheme="minorBidi"/>
                <w:sz w:val="24"/>
              </w:rPr>
            </w:pPr>
            <w:r w:rsidRPr="00EA4116">
              <w:rPr>
                <w:rFonts w:asciiTheme="minorBidi" w:hAnsiTheme="minorBidi"/>
                <w:sz w:val="24"/>
              </w:rPr>
              <w:t>MEDLLBBX</w:t>
            </w:r>
          </w:p>
        </w:tc>
      </w:tr>
    </w:tbl>
    <w:p w14:paraId="6BCA947D" w14:textId="77777777" w:rsidR="00D13569" w:rsidRPr="008A0785" w:rsidRDefault="00D13569" w:rsidP="00101D29">
      <w:pPr>
        <w:jc w:val="both"/>
        <w:rPr>
          <w:rFonts w:asciiTheme="minorBidi" w:hAnsiTheme="minorBidi" w:cstheme="minorBidi"/>
          <w:sz w:val="24"/>
          <w:szCs w:val="24"/>
        </w:rPr>
      </w:pPr>
    </w:p>
    <w:p w14:paraId="21F16751" w14:textId="4D296708" w:rsidR="00D063B5" w:rsidRDefault="00D063B5" w:rsidP="00D063B5">
      <w:pPr>
        <w:jc w:val="both"/>
        <w:rPr>
          <w:rFonts w:asciiTheme="minorBidi" w:hAnsiTheme="minorBidi" w:cstheme="minorBidi"/>
          <w:sz w:val="24"/>
          <w:szCs w:val="24"/>
        </w:rPr>
      </w:pPr>
    </w:p>
    <w:p w14:paraId="45155BE7" w14:textId="77777777" w:rsidR="00D063B5" w:rsidRPr="00B654F8" w:rsidRDefault="00D063B5" w:rsidP="00C83844">
      <w:pPr>
        <w:pStyle w:val="Heading3"/>
        <w:ind w:left="270" w:hanging="270"/>
        <w:rPr>
          <w:b/>
          <w:bCs w:val="0"/>
          <w:u w:val="single"/>
        </w:rPr>
      </w:pPr>
      <w:bookmarkStart w:id="430" w:name="_Toc63429028"/>
      <w:bookmarkStart w:id="431" w:name="_Toc63429061"/>
      <w:r w:rsidRPr="00B654F8">
        <w:rPr>
          <w:b/>
          <w:bCs w:val="0"/>
          <w:u w:val="single"/>
        </w:rPr>
        <w:t xml:space="preserve">Performance Bond: </w:t>
      </w:r>
    </w:p>
    <w:bookmarkEnd w:id="430"/>
    <w:bookmarkEnd w:id="431"/>
    <w:p w14:paraId="5F737FB6" w14:textId="77777777" w:rsidR="00D063B5" w:rsidRPr="00B654F8" w:rsidRDefault="00D063B5" w:rsidP="00D063B5">
      <w:pPr>
        <w:rPr>
          <w:sz w:val="24"/>
          <w:szCs w:val="24"/>
        </w:rPr>
      </w:pPr>
    </w:p>
    <w:p w14:paraId="6CF75E4D" w14:textId="5768C457" w:rsidR="00D063B5" w:rsidRPr="00B654F8" w:rsidRDefault="00D063B5" w:rsidP="00241331">
      <w:pPr>
        <w:jc w:val="both"/>
        <w:rPr>
          <w:rFonts w:asciiTheme="minorBidi" w:hAnsiTheme="minorBidi" w:cstheme="minorBidi"/>
          <w:sz w:val="24"/>
          <w:szCs w:val="24"/>
        </w:rPr>
      </w:pPr>
      <w:bookmarkStart w:id="432" w:name="_Toc423014441"/>
      <w:bookmarkStart w:id="433" w:name="_Toc423348864"/>
      <w:bookmarkStart w:id="434" w:name="_Toc428193812"/>
      <w:bookmarkStart w:id="435" w:name="_Toc428371104"/>
      <w:bookmarkStart w:id="436" w:name="_Toc436303928"/>
      <w:bookmarkStart w:id="437" w:name="_Toc445733218"/>
      <w:bookmarkStart w:id="438" w:name="_Toc485801966"/>
      <w:bookmarkStart w:id="439" w:name="_Toc498008784"/>
      <w:r w:rsidRPr="00B654F8">
        <w:rPr>
          <w:rFonts w:asciiTheme="minorBidi" w:hAnsiTheme="minorBidi" w:cstheme="minorBidi"/>
          <w:sz w:val="24"/>
          <w:szCs w:val="24"/>
        </w:rPr>
        <w:t xml:space="preserve">Within </w:t>
      </w:r>
      <w:r w:rsidRPr="00B654F8">
        <w:rPr>
          <w:rFonts w:asciiTheme="minorBidi" w:eastAsia="MS Mincho" w:hAnsiTheme="minorBidi" w:cstheme="minorBidi"/>
          <w:sz w:val="24"/>
          <w:szCs w:val="24"/>
        </w:rPr>
        <w:t>fifteen</w:t>
      </w:r>
      <w:r w:rsidRPr="00B654F8">
        <w:rPr>
          <w:rFonts w:asciiTheme="minorBidi" w:hAnsiTheme="minorBidi" w:cstheme="minorBidi"/>
          <w:sz w:val="24"/>
          <w:szCs w:val="24"/>
        </w:rPr>
        <w:t xml:space="preserve"> (</w:t>
      </w:r>
      <w:r w:rsidRPr="00B654F8">
        <w:rPr>
          <w:rFonts w:asciiTheme="minorBidi" w:eastAsia="MS Mincho" w:hAnsiTheme="minorBidi" w:cstheme="minorBidi"/>
          <w:sz w:val="24"/>
          <w:szCs w:val="24"/>
        </w:rPr>
        <w:t>15</w:t>
      </w:r>
      <w:r w:rsidRPr="00B654F8">
        <w:rPr>
          <w:rFonts w:asciiTheme="minorBidi" w:hAnsiTheme="minorBidi" w:cstheme="minorBidi"/>
          <w:sz w:val="24"/>
          <w:szCs w:val="24"/>
        </w:rPr>
        <w:t>) days of signing each Purchase Order</w:t>
      </w:r>
      <w:r w:rsidR="00E613A9" w:rsidRPr="00B654F8">
        <w:rPr>
          <w:rFonts w:asciiTheme="minorBidi" w:hAnsiTheme="minorBidi" w:cstheme="minorBidi"/>
          <w:sz w:val="24"/>
          <w:szCs w:val="24"/>
        </w:rPr>
        <w:t>/Contract</w:t>
      </w:r>
      <w:r w:rsidRPr="00B654F8">
        <w:rPr>
          <w:rFonts w:asciiTheme="minorBidi" w:hAnsiTheme="minorBidi" w:cstheme="minorBidi"/>
          <w:sz w:val="24"/>
          <w:szCs w:val="24"/>
        </w:rPr>
        <w:t xml:space="preserve">, the Bidder shall provide </w:t>
      </w:r>
      <w:r w:rsidRPr="00B654F8">
        <w:rPr>
          <w:rFonts w:asciiTheme="minorBidi" w:eastAsia="MS Mincho" w:hAnsiTheme="minorBidi" w:cstheme="minorBidi"/>
          <w:sz w:val="24"/>
          <w:szCs w:val="24"/>
        </w:rPr>
        <w:t>MIC2 with</w:t>
      </w:r>
      <w:r w:rsidRPr="00B654F8">
        <w:rPr>
          <w:rFonts w:asciiTheme="minorBidi" w:hAnsiTheme="minorBidi" w:cstheme="minorBidi"/>
          <w:sz w:val="24"/>
          <w:szCs w:val="24"/>
        </w:rPr>
        <w:t xml:space="preserve"> a Performance Bond </w:t>
      </w:r>
      <w:r w:rsidR="00241331" w:rsidRPr="00B654F8">
        <w:rPr>
          <w:rFonts w:asciiTheme="minorBidi" w:hAnsiTheme="minorBidi" w:cstheme="minorBidi"/>
          <w:sz w:val="24"/>
          <w:szCs w:val="24"/>
        </w:rPr>
        <w:t xml:space="preserve">in cash or </w:t>
      </w:r>
      <w:r w:rsidRPr="00B654F8">
        <w:rPr>
          <w:rFonts w:asciiTheme="minorBidi" w:hAnsiTheme="minorBidi" w:cstheme="minorBidi"/>
          <w:sz w:val="24"/>
          <w:szCs w:val="24"/>
        </w:rPr>
        <w:t xml:space="preserve">issued by an accredited Lebanese Bank listed on </w:t>
      </w:r>
      <w:r w:rsidRPr="00B654F8">
        <w:rPr>
          <w:rFonts w:asciiTheme="minorBidi" w:hAnsiTheme="minorBidi" w:cstheme="minorBidi"/>
          <w:sz w:val="24"/>
          <w:szCs w:val="24"/>
        </w:rPr>
        <w:lastRenderedPageBreak/>
        <w:t>the Lebanese Central Bank list of</w:t>
      </w:r>
      <w:r w:rsidR="00F36842">
        <w:rPr>
          <w:rFonts w:asciiTheme="minorBidi" w:hAnsiTheme="minorBidi" w:cstheme="minorBidi"/>
          <w:sz w:val="24"/>
          <w:szCs w:val="24"/>
        </w:rPr>
        <w:t xml:space="preserve"> Banks, in an amount </w:t>
      </w:r>
      <w:r w:rsidR="00F36842" w:rsidRPr="00A90D25">
        <w:rPr>
          <w:rFonts w:asciiTheme="minorBidi" w:hAnsiTheme="minorBidi" w:cstheme="minorBidi"/>
          <w:sz w:val="24"/>
          <w:szCs w:val="24"/>
        </w:rPr>
        <w:t xml:space="preserve">equal to </w:t>
      </w:r>
      <w:r w:rsidR="00241331" w:rsidRPr="00A90D25">
        <w:rPr>
          <w:rFonts w:asciiTheme="minorBidi" w:hAnsiTheme="minorBidi" w:cstheme="minorBidi"/>
          <w:sz w:val="24"/>
          <w:szCs w:val="24"/>
        </w:rPr>
        <w:t>five</w:t>
      </w:r>
      <w:r w:rsidRPr="00A90D25">
        <w:rPr>
          <w:rFonts w:asciiTheme="minorBidi" w:hAnsiTheme="minorBidi" w:cstheme="minorBidi"/>
          <w:sz w:val="24"/>
          <w:szCs w:val="24"/>
        </w:rPr>
        <w:t xml:space="preserve"> percent (</w:t>
      </w:r>
      <w:r w:rsidR="00241331" w:rsidRPr="00A90D25">
        <w:rPr>
          <w:rFonts w:asciiTheme="minorBidi" w:hAnsiTheme="minorBidi" w:cstheme="minorBidi"/>
          <w:sz w:val="24"/>
          <w:szCs w:val="24"/>
        </w:rPr>
        <w:t>5</w:t>
      </w:r>
      <w:r w:rsidRPr="00A90D25">
        <w:rPr>
          <w:rFonts w:asciiTheme="minorBidi" w:hAnsiTheme="minorBidi" w:cstheme="minorBidi"/>
          <w:sz w:val="24"/>
          <w:szCs w:val="24"/>
        </w:rPr>
        <w:t>%)</w:t>
      </w:r>
      <w:r w:rsidRPr="00B654F8">
        <w:rPr>
          <w:rFonts w:asciiTheme="minorBidi" w:hAnsiTheme="minorBidi" w:cstheme="minorBidi"/>
          <w:sz w:val="24"/>
          <w:szCs w:val="24"/>
        </w:rPr>
        <w:t xml:space="preserve"> of the value of the relevant Purchase </w:t>
      </w:r>
      <w:r w:rsidRPr="00B654F8">
        <w:rPr>
          <w:rFonts w:asciiTheme="minorBidi" w:hAnsiTheme="minorBidi" w:cstheme="minorBidi"/>
          <w:sz w:val="24"/>
          <w:szCs w:val="24"/>
          <w:lang w:eastAsia="zh-CN"/>
        </w:rPr>
        <w:t>O</w:t>
      </w:r>
      <w:r w:rsidRPr="00B654F8">
        <w:rPr>
          <w:rFonts w:asciiTheme="minorBidi" w:eastAsia="MS Mincho" w:hAnsiTheme="minorBidi" w:cstheme="minorBidi"/>
          <w:sz w:val="24"/>
          <w:szCs w:val="24"/>
        </w:rPr>
        <w:t xml:space="preserve">rder. </w:t>
      </w:r>
      <w:r w:rsidRPr="00B654F8">
        <w:rPr>
          <w:rFonts w:asciiTheme="minorBidi" w:hAnsiTheme="minorBidi" w:cstheme="minorBidi"/>
          <w:sz w:val="24"/>
          <w:szCs w:val="24"/>
        </w:rPr>
        <w:t xml:space="preserve">The Bidder shall bear all costs in relation to the provision of the performance bond. The performance bond shall remain valid and effective from the date of issuance up to the date the Buyer has issued the </w:t>
      </w:r>
      <w:r w:rsidRPr="00B654F8">
        <w:rPr>
          <w:rFonts w:asciiTheme="minorBidi" w:hAnsiTheme="minorBidi" w:cstheme="minorBidi"/>
          <w:sz w:val="24"/>
          <w:szCs w:val="24"/>
          <w:lang w:eastAsia="zh-CN"/>
        </w:rPr>
        <w:t>respective Final</w:t>
      </w:r>
      <w:r w:rsidRPr="00B654F8">
        <w:rPr>
          <w:rFonts w:asciiTheme="minorBidi" w:hAnsiTheme="minorBidi" w:cstheme="minorBidi"/>
          <w:sz w:val="24"/>
          <w:szCs w:val="24"/>
        </w:rPr>
        <w:t xml:space="preserve"> Acceptance Certificate (FAC)</w:t>
      </w:r>
      <w:r w:rsidR="00B85D61" w:rsidRPr="00B654F8">
        <w:rPr>
          <w:rFonts w:asciiTheme="minorBidi" w:hAnsiTheme="minorBidi" w:cstheme="minorBidi"/>
          <w:sz w:val="24"/>
          <w:szCs w:val="24"/>
        </w:rPr>
        <w:t xml:space="preserve"> of services delivery</w:t>
      </w:r>
      <w:r w:rsidRPr="00B654F8">
        <w:rPr>
          <w:rFonts w:asciiTheme="minorBidi" w:hAnsiTheme="minorBidi" w:cstheme="minorBidi"/>
          <w:sz w:val="24"/>
          <w:szCs w:val="24"/>
        </w:rPr>
        <w:t>.</w:t>
      </w:r>
      <w:bookmarkEnd w:id="432"/>
      <w:bookmarkEnd w:id="433"/>
      <w:bookmarkEnd w:id="434"/>
      <w:r w:rsidRPr="00B654F8">
        <w:rPr>
          <w:rFonts w:asciiTheme="minorBidi" w:hAnsiTheme="minorBidi" w:cstheme="minorBidi"/>
          <w:sz w:val="24"/>
          <w:szCs w:val="24"/>
        </w:rPr>
        <w:t xml:space="preserve"> The terms and conditions relating to the performance bond adopted by MIC2 shall be stated in the contract </w:t>
      </w:r>
      <w:r w:rsidR="00FC2DA0" w:rsidRPr="00B654F8">
        <w:rPr>
          <w:rFonts w:asciiTheme="minorBidi" w:hAnsiTheme="minorBidi" w:cstheme="minorBidi"/>
          <w:sz w:val="24"/>
          <w:szCs w:val="24"/>
        </w:rPr>
        <w:t xml:space="preserve">that </w:t>
      </w:r>
      <w:r w:rsidRPr="00B654F8">
        <w:rPr>
          <w:rFonts w:asciiTheme="minorBidi" w:hAnsiTheme="minorBidi" w:cstheme="minorBidi"/>
          <w:sz w:val="24"/>
          <w:szCs w:val="24"/>
        </w:rPr>
        <w:t>shall be signed ultimately with the selected bidder.</w:t>
      </w:r>
      <w:bookmarkEnd w:id="435"/>
      <w:bookmarkEnd w:id="436"/>
      <w:bookmarkEnd w:id="437"/>
      <w:bookmarkEnd w:id="438"/>
      <w:bookmarkEnd w:id="439"/>
      <w:r w:rsidRPr="00B654F8">
        <w:rPr>
          <w:rFonts w:asciiTheme="minorBidi" w:hAnsiTheme="minorBidi" w:cstheme="minorBidi"/>
          <w:sz w:val="24"/>
          <w:szCs w:val="24"/>
        </w:rPr>
        <w:t xml:space="preserve"> </w:t>
      </w:r>
    </w:p>
    <w:p w14:paraId="68E9B378" w14:textId="38AAC47D" w:rsidR="00D063B5" w:rsidRPr="00B654F8" w:rsidRDefault="00D063B5" w:rsidP="00FC2DA0">
      <w:pPr>
        <w:jc w:val="both"/>
        <w:rPr>
          <w:rFonts w:asciiTheme="minorBidi" w:hAnsiTheme="minorBidi" w:cstheme="minorBidi"/>
          <w:sz w:val="24"/>
          <w:szCs w:val="24"/>
        </w:rPr>
      </w:pPr>
      <w:r w:rsidRPr="00B654F8">
        <w:rPr>
          <w:rFonts w:asciiTheme="minorBidi" w:hAnsiTheme="minorBidi" w:cstheme="minorBidi"/>
          <w:sz w:val="24"/>
          <w:szCs w:val="24"/>
        </w:rPr>
        <w:t xml:space="preserve">The Performance Bond is ruled by the article 35 of Public Procurement Law </w:t>
      </w:r>
      <w:r w:rsidR="0039382F" w:rsidRPr="00B654F8">
        <w:rPr>
          <w:rFonts w:asciiTheme="minorBidi" w:hAnsiTheme="minorBidi" w:cstheme="minorBidi"/>
          <w:sz w:val="24"/>
          <w:szCs w:val="24"/>
        </w:rPr>
        <w:t>(PPL) no.</w:t>
      </w:r>
      <w:r w:rsidRPr="00B654F8">
        <w:rPr>
          <w:rFonts w:asciiTheme="minorBidi" w:hAnsiTheme="minorBidi" w:cstheme="minorBidi"/>
          <w:sz w:val="24"/>
          <w:szCs w:val="24"/>
        </w:rPr>
        <w:t>244 dated 19 July 2021.</w:t>
      </w:r>
    </w:p>
    <w:p w14:paraId="07180495" w14:textId="377B5A71" w:rsidR="002A7388" w:rsidRDefault="002A7388" w:rsidP="00B04DAC">
      <w:pPr>
        <w:jc w:val="both"/>
        <w:rPr>
          <w:rFonts w:asciiTheme="minorBidi" w:hAnsiTheme="minorBidi" w:cstheme="minorBidi"/>
          <w:sz w:val="24"/>
          <w:szCs w:val="24"/>
        </w:rPr>
      </w:pPr>
      <w:r w:rsidRPr="00B654F8">
        <w:rPr>
          <w:rFonts w:asciiTheme="minorBidi" w:hAnsiTheme="minorBidi" w:cstheme="minorBidi"/>
          <w:sz w:val="24"/>
          <w:szCs w:val="24"/>
        </w:rPr>
        <w:t xml:space="preserve">MIC2 shall </w:t>
      </w:r>
      <w:r w:rsidR="00B04DAC" w:rsidRPr="00B654F8">
        <w:rPr>
          <w:rFonts w:asciiTheme="minorBidi" w:hAnsiTheme="minorBidi" w:cstheme="minorBidi"/>
          <w:sz w:val="24"/>
          <w:szCs w:val="24"/>
        </w:rPr>
        <w:t>hold temporarily</w:t>
      </w:r>
      <w:r w:rsidRPr="00B654F8">
        <w:rPr>
          <w:rFonts w:asciiTheme="minorBidi" w:hAnsiTheme="minorBidi" w:cstheme="minorBidi"/>
          <w:sz w:val="24"/>
          <w:szCs w:val="24"/>
        </w:rPr>
        <w:t xml:space="preserve"> the performance bond</w:t>
      </w:r>
      <w:r w:rsidR="00B04DAC" w:rsidRPr="00B654F8">
        <w:rPr>
          <w:rFonts w:asciiTheme="minorBidi" w:hAnsiTheme="minorBidi" w:cstheme="minorBidi"/>
          <w:sz w:val="24"/>
          <w:szCs w:val="24"/>
        </w:rPr>
        <w:t xml:space="preserve"> amount</w:t>
      </w:r>
      <w:r w:rsidRPr="00B654F8">
        <w:rPr>
          <w:rFonts w:asciiTheme="minorBidi" w:hAnsiTheme="minorBidi" w:cstheme="minorBidi"/>
          <w:sz w:val="24"/>
          <w:szCs w:val="24"/>
        </w:rPr>
        <w:t xml:space="preserve"> in the cases stipulated in article 33 (clause 4) of the (PPL) no.244 dated 19 July 2021</w:t>
      </w:r>
      <w:r w:rsidR="00D8246F">
        <w:rPr>
          <w:rFonts w:asciiTheme="minorBidi" w:hAnsiTheme="minorBidi" w:cstheme="minorBidi"/>
          <w:sz w:val="24"/>
          <w:szCs w:val="24"/>
        </w:rPr>
        <w:t>.</w:t>
      </w:r>
    </w:p>
    <w:p w14:paraId="12497666" w14:textId="77777777" w:rsidR="00804624" w:rsidRDefault="00804624" w:rsidP="00B04DAC">
      <w:pPr>
        <w:jc w:val="both"/>
        <w:rPr>
          <w:rFonts w:asciiTheme="minorBidi" w:hAnsiTheme="minorBidi" w:cstheme="minorBidi"/>
          <w:sz w:val="24"/>
          <w:szCs w:val="24"/>
        </w:rPr>
      </w:pPr>
    </w:p>
    <w:p w14:paraId="2AF1FB63" w14:textId="77777777" w:rsidR="00B64D91" w:rsidRPr="00502424" w:rsidRDefault="00B64D91" w:rsidP="00BF03C5">
      <w:pPr>
        <w:pStyle w:val="Heading1"/>
        <w:spacing w:before="360"/>
      </w:pPr>
      <w:bookmarkStart w:id="440" w:name="_Toc63429064"/>
      <w:bookmarkStart w:id="441" w:name="_Toc142654329"/>
      <w:bookmarkStart w:id="442" w:name="_Toc402437987"/>
      <w:bookmarkStart w:id="443" w:name="_Toc430341911"/>
      <w:bookmarkStart w:id="444" w:name="_Toc53420398"/>
      <w:bookmarkEnd w:id="425"/>
      <w:r w:rsidRPr="00502424">
        <w:t>Appendices</w:t>
      </w:r>
      <w:bookmarkEnd w:id="440"/>
      <w:bookmarkEnd w:id="441"/>
    </w:p>
    <w:p w14:paraId="4DB98A7F" w14:textId="3584EB4B" w:rsidR="002B16AB" w:rsidRPr="00502424" w:rsidRDefault="002B16AB" w:rsidP="002B16AB">
      <w:pPr>
        <w:rPr>
          <w:rFonts w:asciiTheme="minorBidi" w:hAnsiTheme="minorBidi" w:cstheme="minorBidi"/>
          <w:color w:val="000000" w:themeColor="text1"/>
          <w:sz w:val="24"/>
          <w:szCs w:val="24"/>
        </w:rPr>
      </w:pPr>
      <w:r w:rsidRPr="00502424">
        <w:rPr>
          <w:rFonts w:asciiTheme="minorBidi" w:hAnsiTheme="minorBidi" w:cstheme="minorBidi"/>
          <w:color w:val="000000" w:themeColor="text1"/>
          <w:sz w:val="24"/>
          <w:szCs w:val="24"/>
        </w:rPr>
        <w:t>Appendix 1 (Technical Specifications)</w:t>
      </w:r>
    </w:p>
    <w:p w14:paraId="08069DA3" w14:textId="5ECE8D43" w:rsidR="002B16AB" w:rsidRPr="00502424" w:rsidRDefault="00146E39" w:rsidP="002B16AB">
      <w:pPr>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 xml:space="preserve">Appendix 2 </w:t>
      </w:r>
      <w:r w:rsidRPr="00502424">
        <w:rPr>
          <w:rFonts w:asciiTheme="minorBidi" w:hAnsiTheme="minorBidi" w:cstheme="minorBidi"/>
          <w:color w:val="000000" w:themeColor="text1"/>
          <w:sz w:val="24"/>
          <w:szCs w:val="24"/>
        </w:rPr>
        <w:t>(Bidder Questions)</w:t>
      </w:r>
    </w:p>
    <w:p w14:paraId="589793D4" w14:textId="512718B1" w:rsidR="002B16AB" w:rsidRPr="00502424" w:rsidRDefault="002B16AB" w:rsidP="00146E39">
      <w:pPr>
        <w:rPr>
          <w:rFonts w:asciiTheme="minorBidi" w:hAnsiTheme="minorBidi" w:cstheme="minorBidi"/>
          <w:color w:val="000000" w:themeColor="text1"/>
          <w:sz w:val="24"/>
          <w:szCs w:val="24"/>
        </w:rPr>
      </w:pPr>
      <w:r w:rsidRPr="00502424">
        <w:rPr>
          <w:rFonts w:asciiTheme="minorBidi" w:hAnsiTheme="minorBidi" w:cstheme="minorBidi"/>
          <w:color w:val="000000" w:themeColor="text1"/>
          <w:sz w:val="24"/>
          <w:szCs w:val="24"/>
        </w:rPr>
        <w:t xml:space="preserve">Appendix 3 </w:t>
      </w:r>
      <w:r w:rsidR="00146E39" w:rsidRPr="00502424">
        <w:rPr>
          <w:rFonts w:asciiTheme="minorBidi" w:hAnsiTheme="minorBidi" w:cstheme="minorBidi"/>
          <w:color w:val="000000" w:themeColor="text1"/>
          <w:sz w:val="24"/>
          <w:szCs w:val="24"/>
        </w:rPr>
        <w:t>(Statement of Compliance)</w:t>
      </w:r>
    </w:p>
    <w:p w14:paraId="62CD48CB" w14:textId="66894237" w:rsidR="001978C0" w:rsidRPr="00502424" w:rsidRDefault="001978C0" w:rsidP="001978C0">
      <w:pPr>
        <w:rPr>
          <w:rFonts w:asciiTheme="minorBidi" w:hAnsiTheme="minorBidi" w:cstheme="minorBidi"/>
          <w:color w:val="000000" w:themeColor="text1"/>
          <w:sz w:val="24"/>
          <w:szCs w:val="24"/>
        </w:rPr>
      </w:pPr>
      <w:r w:rsidRPr="00502424">
        <w:rPr>
          <w:rFonts w:asciiTheme="minorBidi" w:hAnsiTheme="minorBidi" w:cstheme="minorBidi"/>
          <w:color w:val="000000" w:themeColor="text1"/>
          <w:sz w:val="24"/>
          <w:szCs w:val="24"/>
        </w:rPr>
        <w:t>Appendix 4 (Bill of Quantity)</w:t>
      </w:r>
    </w:p>
    <w:p w14:paraId="1E1B17F9" w14:textId="1F362B22" w:rsidR="00C60A56" w:rsidRPr="00502424" w:rsidRDefault="001978C0" w:rsidP="00C60A56">
      <w:pPr>
        <w:rPr>
          <w:rFonts w:asciiTheme="minorBidi" w:hAnsiTheme="minorBidi" w:cstheme="minorBidi"/>
          <w:color w:val="000000" w:themeColor="text1"/>
          <w:sz w:val="24"/>
          <w:szCs w:val="24"/>
        </w:rPr>
      </w:pPr>
      <w:r w:rsidRPr="00502424">
        <w:rPr>
          <w:rFonts w:asciiTheme="minorBidi" w:hAnsiTheme="minorBidi" w:cstheme="minorBidi"/>
          <w:color w:val="000000" w:themeColor="text1"/>
          <w:sz w:val="24"/>
          <w:szCs w:val="24"/>
        </w:rPr>
        <w:t>Appendix 5</w:t>
      </w:r>
      <w:r w:rsidR="00C60A56" w:rsidRPr="00502424">
        <w:rPr>
          <w:rFonts w:asciiTheme="minorBidi" w:hAnsiTheme="minorBidi" w:cstheme="minorBidi"/>
          <w:color w:val="000000" w:themeColor="text1"/>
          <w:sz w:val="24"/>
          <w:szCs w:val="24"/>
        </w:rPr>
        <w:t xml:space="preserve"> (Evaluation Matrix)</w:t>
      </w:r>
    </w:p>
    <w:p w14:paraId="10737D22" w14:textId="59FF5CDD" w:rsidR="00C60A56" w:rsidRPr="00D03D12" w:rsidRDefault="001978C0" w:rsidP="0096203A">
      <w:pPr>
        <w:rPr>
          <w:rFonts w:asciiTheme="minorBidi" w:hAnsiTheme="minorBidi" w:cstheme="minorBidi"/>
          <w:color w:val="000000" w:themeColor="text1"/>
          <w:sz w:val="24"/>
          <w:szCs w:val="24"/>
        </w:rPr>
      </w:pPr>
      <w:r w:rsidRPr="00502424">
        <w:rPr>
          <w:rFonts w:asciiTheme="minorBidi" w:hAnsiTheme="minorBidi" w:cstheme="minorBidi"/>
          <w:color w:val="000000" w:themeColor="text1"/>
          <w:sz w:val="24"/>
          <w:szCs w:val="24"/>
        </w:rPr>
        <w:t>Appendix 6</w:t>
      </w:r>
      <w:r w:rsidR="00C60A56" w:rsidRPr="00502424">
        <w:rPr>
          <w:rFonts w:asciiTheme="minorBidi" w:hAnsiTheme="minorBidi" w:cstheme="minorBidi"/>
          <w:color w:val="000000" w:themeColor="text1"/>
          <w:sz w:val="24"/>
          <w:szCs w:val="24"/>
        </w:rPr>
        <w:t xml:space="preserve"> (</w:t>
      </w:r>
      <w:r w:rsidR="0096203A" w:rsidRPr="00502424">
        <w:rPr>
          <w:rFonts w:asciiTheme="minorBidi" w:hAnsiTheme="minorBidi" w:cstheme="minorBidi"/>
          <w:color w:val="000000" w:themeColor="text1"/>
          <w:sz w:val="24"/>
          <w:szCs w:val="24"/>
        </w:rPr>
        <w:t>Contract of Adherence</w:t>
      </w:r>
      <w:r w:rsidR="00C60A56" w:rsidRPr="00502424">
        <w:rPr>
          <w:rFonts w:asciiTheme="minorBidi" w:hAnsiTheme="minorBidi" w:cstheme="minorBidi"/>
          <w:color w:val="000000" w:themeColor="text1"/>
          <w:sz w:val="24"/>
          <w:szCs w:val="24"/>
        </w:rPr>
        <w:t>)</w:t>
      </w:r>
    </w:p>
    <w:p w14:paraId="6D7E757B" w14:textId="77777777" w:rsidR="00247364" w:rsidRPr="00374E5B" w:rsidRDefault="00247364" w:rsidP="00AA6955">
      <w:pPr>
        <w:pStyle w:val="Heading1"/>
        <w:spacing w:before="360" w:after="120"/>
      </w:pPr>
      <w:bookmarkStart w:id="445" w:name="_Toc130553377"/>
      <w:bookmarkStart w:id="446" w:name="_Toc63429065"/>
      <w:bookmarkStart w:id="447" w:name="_Toc142654330"/>
      <w:bookmarkEnd w:id="442"/>
      <w:bookmarkEnd w:id="443"/>
      <w:bookmarkEnd w:id="444"/>
      <w:r w:rsidRPr="00374E5B">
        <w:t>Terms and Conditions</w:t>
      </w:r>
      <w:bookmarkEnd w:id="445"/>
      <w:bookmarkEnd w:id="446"/>
      <w:bookmarkEnd w:id="447"/>
    </w:p>
    <w:p w14:paraId="35E30659"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Here below, the general conditions are defined as well as the terms followed by MIC2 for the exclusion from and/or cancellation of the tender, along with the post-selection phase conditions.</w:t>
      </w:r>
    </w:p>
    <w:p w14:paraId="39875C57" w14:textId="77777777" w:rsidR="00E669EB" w:rsidRPr="00D03D12" w:rsidRDefault="00E669EB" w:rsidP="00F103F2">
      <w:pPr>
        <w:pStyle w:val="Heading2"/>
        <w:jc w:val="both"/>
        <w:rPr>
          <w:color w:val="000000" w:themeColor="text1"/>
        </w:rPr>
      </w:pPr>
      <w:bookmarkStart w:id="448" w:name="_Toc402443512"/>
      <w:bookmarkStart w:id="449" w:name="_Toc402444084"/>
      <w:bookmarkStart w:id="450" w:name="_Toc422994971"/>
      <w:bookmarkStart w:id="451" w:name="_Toc423014445"/>
      <w:bookmarkStart w:id="452" w:name="_Toc423348868"/>
      <w:bookmarkStart w:id="453" w:name="_Toc428193816"/>
      <w:bookmarkStart w:id="454" w:name="_Toc428371108"/>
      <w:bookmarkStart w:id="455" w:name="_Toc430341912"/>
      <w:bookmarkStart w:id="456" w:name="_Toc432415160"/>
      <w:bookmarkStart w:id="457" w:name="_Toc445733222"/>
      <w:bookmarkStart w:id="458" w:name="_Toc485801973"/>
      <w:bookmarkStart w:id="459" w:name="_Toc498008791"/>
      <w:bookmarkStart w:id="460" w:name="_Toc3547786"/>
      <w:bookmarkStart w:id="461" w:name="_Toc3547865"/>
      <w:bookmarkStart w:id="462" w:name="_Toc3547966"/>
      <w:bookmarkStart w:id="463" w:name="_Toc3548015"/>
      <w:bookmarkStart w:id="464" w:name="_Toc3548065"/>
      <w:bookmarkStart w:id="465" w:name="_Toc3548100"/>
      <w:bookmarkStart w:id="466" w:name="_Toc3548142"/>
      <w:bookmarkStart w:id="467" w:name="_Toc3548464"/>
      <w:bookmarkStart w:id="468" w:name="_Toc3548555"/>
      <w:bookmarkStart w:id="469" w:name="_Toc3548616"/>
      <w:bookmarkStart w:id="470" w:name="_Toc3548643"/>
      <w:bookmarkStart w:id="471" w:name="_Toc3549531"/>
      <w:bookmarkStart w:id="472" w:name="_Toc3552810"/>
      <w:bookmarkStart w:id="473" w:name="_Toc3553939"/>
      <w:bookmarkStart w:id="474" w:name="_Toc3554132"/>
      <w:bookmarkStart w:id="475" w:name="_Toc3554256"/>
      <w:bookmarkStart w:id="476" w:name="_Toc3557378"/>
      <w:bookmarkStart w:id="477" w:name="_Toc3791787"/>
      <w:bookmarkStart w:id="478" w:name="_Toc3791894"/>
      <w:bookmarkStart w:id="479" w:name="_Toc3791993"/>
      <w:bookmarkStart w:id="480" w:name="_Toc402437988"/>
      <w:bookmarkStart w:id="481" w:name="_Toc430341914"/>
      <w:bookmarkStart w:id="482" w:name="_Toc53420399"/>
      <w:bookmarkStart w:id="483" w:name="_Toc63429033"/>
      <w:bookmarkStart w:id="484" w:name="_Toc63429066"/>
      <w:bookmarkStart w:id="485" w:name="_Toc142654331"/>
      <w:bookmarkStart w:id="486" w:name="_Toc398283852"/>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sidRPr="00D03D12">
        <w:rPr>
          <w:color w:val="000000" w:themeColor="text1"/>
        </w:rPr>
        <w:t>General Conditions</w:t>
      </w:r>
      <w:bookmarkEnd w:id="480"/>
      <w:bookmarkEnd w:id="481"/>
      <w:bookmarkEnd w:id="482"/>
      <w:bookmarkEnd w:id="483"/>
      <w:bookmarkEnd w:id="484"/>
      <w:bookmarkEnd w:id="485"/>
    </w:p>
    <w:bookmarkEnd w:id="486"/>
    <w:p w14:paraId="18EE5956" w14:textId="2B599FFD" w:rsidR="000B7D51" w:rsidRPr="00D03D12" w:rsidRDefault="00E669EB" w:rsidP="008852F6">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Defined below are a set of general conditions MIC2 has set for the proper and clear understanding of the responsibilities the bidders shall be informed of.</w:t>
      </w:r>
    </w:p>
    <w:p w14:paraId="0AE60905" w14:textId="26C17676" w:rsidR="00E669EB" w:rsidRPr="00D03D12" w:rsidRDefault="00E669EB" w:rsidP="008852F6">
      <w:pPr>
        <w:pStyle w:val="Style3"/>
        <w:spacing w:line="240" w:lineRule="auto"/>
        <w:rPr>
          <w:color w:val="000000" w:themeColor="text1"/>
        </w:rPr>
      </w:pPr>
      <w:r w:rsidRPr="00D03D12">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0AD3B6CC" w:rsidR="00E669EB" w:rsidRPr="00D03D12" w:rsidRDefault="00E669EB" w:rsidP="008852F6">
      <w:pPr>
        <w:pStyle w:val="Style3"/>
        <w:spacing w:line="240" w:lineRule="auto"/>
        <w:rPr>
          <w:color w:val="000000" w:themeColor="text1"/>
        </w:rPr>
      </w:pPr>
      <w:r w:rsidRPr="00D03D12">
        <w:rPr>
          <w:color w:val="000000" w:themeColor="text1"/>
        </w:rPr>
        <w:t>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commercial offers.</w:t>
      </w:r>
      <w:r w:rsidR="00D77A18" w:rsidRPr="00D03D12">
        <w:rPr>
          <w:color w:val="000000" w:themeColor="text1"/>
        </w:rPr>
        <w:t xml:space="preserve"> </w:t>
      </w:r>
      <w:r w:rsidR="001E2E83">
        <w:rPr>
          <w:color w:val="000000" w:themeColor="text1"/>
        </w:rPr>
        <w:t xml:space="preserve">If the </w:t>
      </w:r>
      <w:r w:rsidR="00EA53EE">
        <w:rPr>
          <w:color w:val="000000" w:themeColor="text1"/>
        </w:rPr>
        <w:t xml:space="preserve">draft </w:t>
      </w:r>
      <w:r w:rsidR="001E2E83">
        <w:rPr>
          <w:color w:val="000000" w:themeColor="text1"/>
        </w:rPr>
        <w:t>contract</w:t>
      </w:r>
      <w:r w:rsidR="00EA53EE">
        <w:rPr>
          <w:color w:val="000000" w:themeColor="text1"/>
        </w:rPr>
        <w:t xml:space="preserve"> (Appendix 6) </w:t>
      </w:r>
      <w:r w:rsidR="001E2E83">
        <w:rPr>
          <w:color w:val="000000" w:themeColor="text1"/>
        </w:rPr>
        <w:t xml:space="preserve">is amended during the question and answers period, then it will be final and it cannot be amended after the offers submission </w:t>
      </w:r>
      <w:r w:rsidR="00D77A18" w:rsidRPr="00D03D12">
        <w:rPr>
          <w:color w:val="000000" w:themeColor="text1"/>
        </w:rPr>
        <w:t xml:space="preserve">closing </w:t>
      </w:r>
      <w:r w:rsidR="001B5161" w:rsidRPr="00D03D12">
        <w:rPr>
          <w:color w:val="000000" w:themeColor="text1"/>
        </w:rPr>
        <w:t>date</w:t>
      </w:r>
      <w:r w:rsidR="001B5161">
        <w:rPr>
          <w:color w:val="000000" w:themeColor="text1"/>
        </w:rPr>
        <w:t>.</w:t>
      </w:r>
    </w:p>
    <w:p w14:paraId="3D95458D" w14:textId="77777777" w:rsidR="00EE2CDE" w:rsidRDefault="00E669EB" w:rsidP="008852F6">
      <w:pPr>
        <w:pStyle w:val="Style3"/>
        <w:spacing w:line="240" w:lineRule="auto"/>
        <w:rPr>
          <w:color w:val="000000" w:themeColor="text1"/>
        </w:rPr>
      </w:pPr>
      <w:r w:rsidRPr="00D03D12">
        <w:rPr>
          <w:color w:val="000000" w:themeColor="text1"/>
        </w:rPr>
        <w:lastRenderedPageBreak/>
        <w:t>It is the Bidder’s responsibility to ensure that all calculations forming part of its RFP response are correct at the date of submission</w:t>
      </w:r>
      <w:r w:rsidR="00FA0393">
        <w:rPr>
          <w:color w:val="000000" w:themeColor="text1"/>
        </w:rPr>
        <w:t xml:space="preserve">: </w:t>
      </w:r>
      <w:r w:rsidR="00FA0393">
        <w:t xml:space="preserve">MIC2 </w:t>
      </w:r>
      <w:r w:rsidR="00820AD1">
        <w:t xml:space="preserve">will </w:t>
      </w:r>
      <w:r w:rsidR="00FA0393">
        <w:t xml:space="preserve">correct the formulas calculation only without affecting the unit </w:t>
      </w:r>
      <w:r w:rsidR="001B5161">
        <w:t>prices.</w:t>
      </w:r>
      <w:r w:rsidRPr="00D03D12">
        <w:rPr>
          <w:color w:val="000000" w:themeColor="text1"/>
        </w:rPr>
        <w:t xml:space="preserve"> MIC2 is not bound to accept amendments to the Bidder’s response after the </w:t>
      </w:r>
      <w:r w:rsidR="001E2E83">
        <w:rPr>
          <w:color w:val="000000" w:themeColor="text1"/>
        </w:rPr>
        <w:t xml:space="preserve">offers submission </w:t>
      </w:r>
      <w:r w:rsidRPr="00D03D12">
        <w:rPr>
          <w:color w:val="000000" w:themeColor="text1"/>
        </w:rPr>
        <w:t xml:space="preserve">closing date. </w:t>
      </w:r>
    </w:p>
    <w:p w14:paraId="1F09157A" w14:textId="7CF77D77" w:rsidR="00E669EB" w:rsidRPr="00D03D12" w:rsidRDefault="00E669EB" w:rsidP="008852F6">
      <w:pPr>
        <w:pStyle w:val="Style3"/>
        <w:keepNext/>
        <w:spacing w:line="240" w:lineRule="auto"/>
        <w:rPr>
          <w:color w:val="000000" w:themeColor="text1"/>
        </w:rPr>
      </w:pPr>
      <w:r w:rsidRPr="00D03D12">
        <w:rPr>
          <w:color w:val="000000" w:themeColor="text1"/>
        </w:rPr>
        <w:t xml:space="preserve">It is the Bidder’s responsibility to ensure that a full appreciation, understanding and comprehension of the </w:t>
      </w:r>
      <w:r w:rsidR="00337EA2">
        <w:rPr>
          <w:color w:val="000000" w:themeColor="text1"/>
        </w:rPr>
        <w:t xml:space="preserve">products and/or </w:t>
      </w:r>
      <w:r w:rsidRPr="00D03D12">
        <w:rPr>
          <w:color w:val="000000" w:themeColor="text1"/>
        </w:rPr>
        <w:t>services required, stated or implicit have been</w:t>
      </w:r>
      <w:r w:rsidR="00EE2CDE">
        <w:rPr>
          <w:color w:val="000000" w:themeColor="text1"/>
        </w:rPr>
        <w:t xml:space="preserve"> </w:t>
      </w:r>
      <w:r w:rsidRPr="00D03D12">
        <w:rPr>
          <w:color w:val="000000" w:themeColor="text1"/>
        </w:rPr>
        <w:t xml:space="preserve">achieved prior to RFP submission. No claims will be accepted for items that arise from the Bidder’s failure to meet these requirements. </w:t>
      </w:r>
    </w:p>
    <w:p w14:paraId="3A89B932" w14:textId="5A11A798" w:rsidR="00E669EB" w:rsidRPr="00D03D12" w:rsidRDefault="00E669EB" w:rsidP="008852F6">
      <w:pPr>
        <w:pStyle w:val="Style3"/>
        <w:spacing w:line="240" w:lineRule="auto"/>
        <w:rPr>
          <w:color w:val="000000" w:themeColor="text1"/>
        </w:rPr>
      </w:pPr>
      <w:r w:rsidRPr="00D03D12">
        <w:rPr>
          <w:color w:val="000000" w:themeColor="text1"/>
        </w:rPr>
        <w:t xml:space="preserve">By submitting a response to the RFP the Bidders agree to adhere to all the conditions laid out in this RFP and the attached appendices. </w:t>
      </w:r>
    </w:p>
    <w:p w14:paraId="72575DE3" w14:textId="4BFEAFB9" w:rsidR="00000421" w:rsidRPr="00D03D12" w:rsidRDefault="00000421" w:rsidP="008852F6">
      <w:pPr>
        <w:pStyle w:val="Style3"/>
        <w:spacing w:line="240" w:lineRule="auto"/>
        <w:rPr>
          <w:color w:val="000000" w:themeColor="text1"/>
        </w:rPr>
      </w:pPr>
      <w:bookmarkStart w:id="487" w:name="_Toc63325287"/>
      <w:bookmarkStart w:id="488" w:name="_Toc63429034"/>
      <w:bookmarkStart w:id="489" w:name="_Toc63429067"/>
      <w:r w:rsidRPr="00D03D12">
        <w:rPr>
          <w:color w:val="000000" w:themeColor="text1"/>
        </w:rPr>
        <w:t>The Bidders shall submit for prior written approval from MIC2, the delivery and implementation assumption table list based on which the bidders have committed towards the delivery of the Solution and the post-integration services</w:t>
      </w:r>
      <w:r w:rsidR="00337EA2">
        <w:rPr>
          <w:color w:val="000000" w:themeColor="text1"/>
        </w:rPr>
        <w:t xml:space="preserve"> (if applicable)</w:t>
      </w:r>
      <w:r w:rsidRPr="00D03D12">
        <w:rPr>
          <w:color w:val="000000" w:themeColor="text1"/>
        </w:rPr>
        <w:t>. MIC2 will reject any afterward claims for not listed project delivery and implementation assumptions.</w:t>
      </w:r>
      <w:bookmarkEnd w:id="487"/>
      <w:bookmarkEnd w:id="488"/>
      <w:bookmarkEnd w:id="489"/>
    </w:p>
    <w:p w14:paraId="50927EC4" w14:textId="52AB1BDD" w:rsidR="00E669EB" w:rsidRPr="00D03D12" w:rsidRDefault="00E669EB" w:rsidP="008852F6">
      <w:pPr>
        <w:pStyle w:val="Style3"/>
        <w:spacing w:line="240" w:lineRule="auto"/>
        <w:rPr>
          <w:color w:val="000000" w:themeColor="text1"/>
        </w:rPr>
      </w:pPr>
      <w:r w:rsidRPr="00D03D12">
        <w:rPr>
          <w:color w:val="000000" w:themeColor="text1"/>
        </w:rPr>
        <w:t xml:space="preserve">By submitting a response to this RFP, the Bidders must abide to the technical requirements that are stipulated in the RFP. In other words, the Bidders, upon confirming their compliance to the technical requirements of the RFP, will incur solely </w:t>
      </w:r>
      <w:r w:rsidRPr="00374E5B">
        <w:rPr>
          <w:color w:val="000000" w:themeColor="text1"/>
        </w:rPr>
        <w:t>ALL</w:t>
      </w:r>
      <w:r w:rsidRPr="00D03D12">
        <w:rPr>
          <w:color w:val="000000" w:themeColor="text1"/>
        </w:rPr>
        <w:t xml:space="preserve"> cost</w:t>
      </w:r>
      <w:r w:rsidR="006E7D86" w:rsidRPr="00D03D12">
        <w:rPr>
          <w:color w:val="000000" w:themeColor="text1"/>
        </w:rPr>
        <w:t>s</w:t>
      </w:r>
      <w:r w:rsidRPr="00D03D12">
        <w:rPr>
          <w:color w:val="000000" w:themeColor="text1"/>
        </w:rPr>
        <w:t xml:space="preserve"> if not mentioned in their commercial offer. It is therefore the duty of the Bidders to make sure that all requirements, offered features and compliancy to technical specifications are quoted in their commercial offers.</w:t>
      </w:r>
    </w:p>
    <w:p w14:paraId="2B7B686F" w14:textId="472B62D7" w:rsidR="00E669EB" w:rsidRPr="00D03D12" w:rsidRDefault="00E669EB" w:rsidP="008852F6">
      <w:pPr>
        <w:pStyle w:val="Style3"/>
        <w:spacing w:line="240" w:lineRule="auto"/>
        <w:rPr>
          <w:color w:val="000000" w:themeColor="text1"/>
        </w:rPr>
      </w:pPr>
      <w:r w:rsidRPr="00D03D12">
        <w:rPr>
          <w:color w:val="000000" w:themeColor="text1"/>
        </w:rPr>
        <w:t xml:space="preserve">Approval of assumptions by MIC2 shall not be construed in any way as a waiver of MIC2’s rights under this RFP and during the </w:t>
      </w:r>
      <w:r w:rsidR="00387EA4" w:rsidRPr="00D03D12">
        <w:rPr>
          <w:color w:val="000000" w:themeColor="text1"/>
        </w:rPr>
        <w:t xml:space="preserve">delivery </w:t>
      </w:r>
      <w:r w:rsidRPr="00D03D12">
        <w:rPr>
          <w:color w:val="000000" w:themeColor="text1"/>
        </w:rPr>
        <w:t xml:space="preserve">of the </w:t>
      </w:r>
      <w:r w:rsidR="00E20A3B">
        <w:rPr>
          <w:color w:val="000000" w:themeColor="text1"/>
        </w:rPr>
        <w:t>products and services</w:t>
      </w:r>
      <w:r w:rsidR="00E20A3B" w:rsidRPr="00D03D12">
        <w:rPr>
          <w:color w:val="000000" w:themeColor="text1"/>
        </w:rPr>
        <w:t xml:space="preserve"> </w:t>
      </w:r>
      <w:r w:rsidRPr="00D03D12">
        <w:rPr>
          <w:color w:val="000000" w:themeColor="text1"/>
        </w:rPr>
        <w:t xml:space="preserve">as per the contract that will ultimately be signed with the selected bidder, nor as relieving the selected bidder of the timely and satisfactory execution by the selected Bidder of its contractual obligations. </w:t>
      </w:r>
    </w:p>
    <w:p w14:paraId="38623E18" w14:textId="03C988B5" w:rsidR="00E669EB" w:rsidRPr="00D03D12" w:rsidRDefault="00E669EB" w:rsidP="008852F6">
      <w:pPr>
        <w:pStyle w:val="Style3"/>
        <w:spacing w:line="240" w:lineRule="auto"/>
        <w:rPr>
          <w:color w:val="000000" w:themeColor="text1"/>
        </w:rPr>
      </w:pPr>
      <w:r w:rsidRPr="00D03D12">
        <w:rPr>
          <w:color w:val="000000" w:themeColor="text1"/>
        </w:rPr>
        <w:t xml:space="preserve">The project </w:t>
      </w:r>
      <w:r w:rsidR="00595349" w:rsidRPr="00D03D12">
        <w:rPr>
          <w:color w:val="000000" w:themeColor="text1"/>
        </w:rPr>
        <w:t>delivery</w:t>
      </w:r>
      <w:r w:rsidR="003575CE" w:rsidRPr="00D03D12">
        <w:rPr>
          <w:color w:val="000000" w:themeColor="text1"/>
        </w:rPr>
        <w:t xml:space="preserve"> and implementation</w:t>
      </w:r>
      <w:r w:rsidR="00595349" w:rsidRPr="00D03D12">
        <w:rPr>
          <w:color w:val="000000" w:themeColor="text1"/>
        </w:rPr>
        <w:t xml:space="preserve"> </w:t>
      </w:r>
      <w:r w:rsidRPr="00D03D12">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shall not be construed in any way as relieving the selected bidder from its full liability for any deficiency, delay, non-execution of its obligations. </w:t>
      </w:r>
    </w:p>
    <w:p w14:paraId="2BF4FB68" w14:textId="667BAB31" w:rsidR="00E669EB" w:rsidRPr="00D03D12" w:rsidRDefault="00E669EB" w:rsidP="008852F6">
      <w:pPr>
        <w:pStyle w:val="Style3"/>
        <w:spacing w:line="240" w:lineRule="auto"/>
        <w:rPr>
          <w:color w:val="000000" w:themeColor="text1"/>
        </w:rPr>
      </w:pPr>
      <w:r w:rsidRPr="00D03D12">
        <w:rPr>
          <w:color w:val="000000" w:themeColor="text1"/>
        </w:rPr>
        <w:t>By subm</w:t>
      </w:r>
      <w:r w:rsidR="000C2764" w:rsidRPr="00D03D12">
        <w:rPr>
          <w:color w:val="000000" w:themeColor="text1"/>
        </w:rPr>
        <w:t xml:space="preserve">itting a response to this RFP, </w:t>
      </w:r>
      <w:r w:rsidRPr="00D03D12">
        <w:rPr>
          <w:color w:val="000000" w:themeColor="text1"/>
        </w:rPr>
        <w:t>the Bidder confirms that</w:t>
      </w:r>
      <w:r w:rsidR="00E21B37">
        <w:rPr>
          <w:color w:val="000000" w:themeColor="text1"/>
        </w:rPr>
        <w:t xml:space="preserve"> he will abide by the provisions of article 110 </w:t>
      </w:r>
      <w:r w:rsidR="00B63484">
        <w:rPr>
          <w:color w:val="000000" w:themeColor="text1"/>
        </w:rPr>
        <w:t xml:space="preserve">(code of conduct) </w:t>
      </w:r>
      <w:r w:rsidR="00E21B37">
        <w:rPr>
          <w:color w:val="000000" w:themeColor="text1"/>
        </w:rPr>
        <w:t>of the PPL no.244/</w:t>
      </w:r>
      <w:r w:rsidR="00E613A9">
        <w:rPr>
          <w:color w:val="000000" w:themeColor="text1"/>
        </w:rPr>
        <w:t>2021</w:t>
      </w:r>
      <w:r w:rsidR="00E21B37">
        <w:rPr>
          <w:color w:val="000000" w:themeColor="text1"/>
        </w:rPr>
        <w:t xml:space="preserve"> and he</w:t>
      </w:r>
      <w:r w:rsidRPr="00D03D12">
        <w:rPr>
          <w:color w:val="000000" w:themeColor="text1"/>
        </w:rPr>
        <w:t xml:space="preserve"> has not: </w:t>
      </w:r>
    </w:p>
    <w:p w14:paraId="705D92B4" w14:textId="4FAE14F9" w:rsidR="00E669EB" w:rsidRPr="00D03D12" w:rsidRDefault="00E669EB" w:rsidP="00B63484">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w:t>
      </w:r>
      <w:r w:rsidR="00B63484">
        <w:rPr>
          <w:rFonts w:asciiTheme="minorBidi" w:eastAsiaTheme="minorEastAsia" w:hAnsiTheme="minorBidi" w:cstheme="minorBidi"/>
          <w:color w:val="000000" w:themeColor="text1"/>
        </w:rPr>
        <w:t>b</w:t>
      </w:r>
      <w:r w:rsidRPr="00D03D12">
        <w:rPr>
          <w:rFonts w:asciiTheme="minorBidi" w:eastAsiaTheme="minorEastAsia" w:hAnsiTheme="minorBidi" w:cstheme="minorBidi"/>
          <w:color w:val="000000" w:themeColor="text1"/>
        </w:rPr>
        <w:t xml:space="preserve">idder; </w:t>
      </w:r>
    </w:p>
    <w:p w14:paraId="50D1FFFF"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D03D12"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lastRenderedPageBreak/>
        <w:t xml:space="preserve">Offered/ paid/ given/ agreed to pay any officer, employee, agent or other representative of MIC2 any gift or consideration of any kind as an inducement or bribe to influence its decision in this tendering process. </w:t>
      </w:r>
    </w:p>
    <w:p w14:paraId="572DDA96" w14:textId="18108246" w:rsidR="005C2640" w:rsidRPr="00D03D12" w:rsidRDefault="00E669EB" w:rsidP="008852F6">
      <w:pPr>
        <w:pStyle w:val="Style3"/>
        <w:spacing w:line="240" w:lineRule="auto"/>
        <w:rPr>
          <w:rFonts w:asciiTheme="minorBidi" w:eastAsiaTheme="minorHAnsi" w:hAnsiTheme="minorBidi" w:cstheme="minorBidi"/>
          <w:color w:val="000000" w:themeColor="text1"/>
        </w:rPr>
      </w:pPr>
      <w:r w:rsidRPr="00D03D12">
        <w:rPr>
          <w:color w:val="000000" w:themeColor="text1"/>
        </w:rPr>
        <w:t xml:space="preserve">If </w:t>
      </w:r>
      <w:r w:rsidR="00B63484">
        <w:rPr>
          <w:color w:val="000000" w:themeColor="text1"/>
        </w:rPr>
        <w:t>b</w:t>
      </w:r>
      <w:r w:rsidR="00B63484" w:rsidRPr="00D03D12">
        <w:rPr>
          <w:color w:val="000000" w:themeColor="text1"/>
        </w:rPr>
        <w:t xml:space="preserve">idder </w:t>
      </w:r>
      <w:r w:rsidRPr="00D03D12">
        <w:rPr>
          <w:color w:val="000000" w:themeColor="text1"/>
        </w:rPr>
        <w:t xml:space="preserve">is found (or is reasonably suspected) to be in breach of any of the above general requirements, MIC2 may cease consideration of the Bidder’s </w:t>
      </w:r>
      <w:r w:rsidR="001B5161" w:rsidRPr="00D03D12">
        <w:rPr>
          <w:color w:val="000000" w:themeColor="text1"/>
        </w:rPr>
        <w:t>Offer</w:t>
      </w:r>
      <w:r w:rsidR="001B5161" w:rsidRPr="005C2640">
        <w:rPr>
          <w:rFonts w:asciiTheme="minorBidi" w:eastAsiaTheme="minorHAnsi" w:hAnsiTheme="minorBidi" w:cstheme="minorBidi"/>
          <w:color w:val="000000" w:themeColor="text1"/>
        </w:rPr>
        <w:t>)</w:t>
      </w:r>
      <w:r w:rsidRPr="00D03D12">
        <w:rPr>
          <w:color w:val="000000" w:themeColor="text1"/>
        </w:rPr>
        <w:t xml:space="preserve">, or if bidder is already selected, an immediate termination to the </w:t>
      </w:r>
      <w:r w:rsidR="00B63484">
        <w:rPr>
          <w:color w:val="000000" w:themeColor="text1"/>
        </w:rPr>
        <w:t>c</w:t>
      </w:r>
      <w:r w:rsidR="00B63484" w:rsidRPr="00D03D12">
        <w:rPr>
          <w:color w:val="000000" w:themeColor="text1"/>
        </w:rPr>
        <w:t xml:space="preserve">ontract </w:t>
      </w:r>
      <w:r w:rsidRPr="00D03D12">
        <w:rPr>
          <w:color w:val="000000" w:themeColor="text1"/>
        </w:rPr>
        <w:t xml:space="preserve">will be done on the full responsibility of the Bidder, such termination </w:t>
      </w:r>
      <w:r w:rsidR="002736CC">
        <w:rPr>
          <w:color w:val="000000" w:themeColor="text1"/>
        </w:rPr>
        <w:t xml:space="preserve">will be subject to </w:t>
      </w:r>
      <w:r w:rsidR="005C2640" w:rsidRPr="00D03D12">
        <w:rPr>
          <w:rFonts w:asciiTheme="minorBidi" w:eastAsiaTheme="minorHAnsi" w:hAnsiTheme="minorBidi" w:cstheme="minorBidi"/>
          <w:color w:val="000000" w:themeColor="text1"/>
        </w:rPr>
        <w:t xml:space="preserve">the provisions of </w:t>
      </w:r>
      <w:r w:rsidR="002736CC">
        <w:rPr>
          <w:rFonts w:asciiTheme="minorBidi" w:eastAsiaTheme="minorHAnsi" w:hAnsiTheme="minorBidi" w:cstheme="minorBidi"/>
          <w:color w:val="000000" w:themeColor="text1"/>
        </w:rPr>
        <w:t>A</w:t>
      </w:r>
      <w:r w:rsidR="005C2640" w:rsidRPr="00D03D12">
        <w:rPr>
          <w:rFonts w:asciiTheme="minorBidi" w:eastAsiaTheme="minorHAnsi" w:hAnsiTheme="minorBidi" w:cstheme="minorBidi"/>
          <w:color w:val="000000" w:themeColor="text1"/>
        </w:rPr>
        <w:t xml:space="preserve">rticle </w:t>
      </w:r>
      <w:r w:rsidR="005C2640">
        <w:rPr>
          <w:rFonts w:asciiTheme="minorBidi" w:eastAsiaTheme="minorHAnsi" w:hAnsiTheme="minorBidi" w:cstheme="minorBidi"/>
          <w:color w:val="000000" w:themeColor="text1"/>
        </w:rPr>
        <w:t>33</w:t>
      </w:r>
      <w:r w:rsidR="005C2640" w:rsidRPr="00D03D12">
        <w:rPr>
          <w:rFonts w:asciiTheme="minorBidi" w:eastAsiaTheme="minorHAnsi" w:hAnsiTheme="minorBidi" w:cstheme="minorBidi"/>
          <w:color w:val="000000" w:themeColor="text1"/>
        </w:rPr>
        <w:t xml:space="preserve"> of Public Procurement Law </w:t>
      </w:r>
      <w:r w:rsidR="005C2640">
        <w:rPr>
          <w:rFonts w:asciiTheme="minorBidi" w:eastAsiaTheme="minorHAnsi" w:hAnsiTheme="minorBidi" w:cstheme="minorBidi"/>
          <w:color w:val="000000" w:themeColor="text1"/>
        </w:rPr>
        <w:t xml:space="preserve">no. </w:t>
      </w:r>
      <w:r w:rsidR="005C2640" w:rsidRPr="00D03D12">
        <w:rPr>
          <w:rFonts w:asciiTheme="minorBidi" w:eastAsiaTheme="minorHAnsi" w:hAnsiTheme="minorBidi" w:cstheme="minorBidi"/>
          <w:color w:val="000000" w:themeColor="text1"/>
        </w:rPr>
        <w:t>244 dated 19 July 2021</w:t>
      </w:r>
      <w:r w:rsidR="008852F6">
        <w:rPr>
          <w:rFonts w:asciiTheme="minorBidi" w:eastAsiaTheme="minorHAnsi" w:hAnsiTheme="minorBidi" w:cstheme="minorBidi"/>
          <w:color w:val="000000" w:themeColor="text1"/>
        </w:rPr>
        <w:t>.</w:t>
      </w:r>
    </w:p>
    <w:p w14:paraId="67313495" w14:textId="06A8AA0E" w:rsidR="00E669EB" w:rsidRPr="00D03D12" w:rsidRDefault="00E669EB" w:rsidP="00F103F2">
      <w:pPr>
        <w:pStyle w:val="Heading2"/>
        <w:jc w:val="both"/>
        <w:rPr>
          <w:color w:val="000000" w:themeColor="text1"/>
        </w:rPr>
      </w:pPr>
      <w:bookmarkStart w:id="490" w:name="_Toc398283853"/>
      <w:bookmarkStart w:id="491" w:name="_Toc402437989"/>
      <w:bookmarkStart w:id="492" w:name="_Toc430341915"/>
      <w:bookmarkStart w:id="493" w:name="_Toc53420400"/>
      <w:bookmarkStart w:id="494" w:name="_Toc63429068"/>
      <w:bookmarkStart w:id="495" w:name="_Toc142654332"/>
      <w:r w:rsidRPr="00D03D12">
        <w:rPr>
          <w:color w:val="000000" w:themeColor="text1"/>
        </w:rPr>
        <w:t>Exclusion from the Tender</w:t>
      </w:r>
      <w:bookmarkEnd w:id="490"/>
      <w:bookmarkEnd w:id="491"/>
      <w:bookmarkEnd w:id="492"/>
      <w:bookmarkEnd w:id="493"/>
      <w:bookmarkEnd w:id="494"/>
      <w:bookmarkEnd w:id="495"/>
    </w:p>
    <w:p w14:paraId="65BB1D94" w14:textId="5686B557" w:rsidR="00E669EB" w:rsidRPr="00D03D12" w:rsidRDefault="00E669EB" w:rsidP="008852F6">
      <w:pPr>
        <w:spacing w:before="360" w:after="120"/>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defines below a set of key rules for the exclusion of any Bidder from the tender</w:t>
      </w:r>
      <w:r w:rsidR="00E613A9">
        <w:rPr>
          <w:rFonts w:asciiTheme="minorBidi" w:eastAsiaTheme="minorEastAsia" w:hAnsiTheme="minorBidi" w:cstheme="minorBidi"/>
          <w:color w:val="000000" w:themeColor="text1"/>
          <w:sz w:val="24"/>
          <w:szCs w:val="24"/>
        </w:rPr>
        <w:t xml:space="preserve"> as per Articles 7 and 8 of the PPL no.244/2021</w:t>
      </w:r>
      <w:r w:rsidRPr="00D03D12">
        <w:rPr>
          <w:rFonts w:asciiTheme="minorBidi" w:eastAsiaTheme="minorEastAsia" w:hAnsiTheme="minorBidi" w:cstheme="minorBidi"/>
          <w:color w:val="000000" w:themeColor="text1"/>
          <w:sz w:val="24"/>
          <w:szCs w:val="24"/>
        </w:rPr>
        <w:t>. These rules shall be not questionable at any point or for any case.</w:t>
      </w:r>
    </w:p>
    <w:p w14:paraId="62E89DD9" w14:textId="63B047B6" w:rsidR="00000421" w:rsidRPr="00D03D12" w:rsidRDefault="00000421" w:rsidP="008852F6">
      <w:pPr>
        <w:spacing w:before="12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If any two Bidders are found to be owned by the same person(s)/</w:t>
      </w:r>
      <w:r w:rsidR="0044739D" w:rsidRPr="00D03D12">
        <w:rPr>
          <w:rFonts w:asciiTheme="minorBidi" w:hAnsiTheme="minorBidi" w:cstheme="minorBidi"/>
          <w:color w:val="000000" w:themeColor="text1"/>
          <w:sz w:val="24"/>
          <w:szCs w:val="24"/>
        </w:rPr>
        <w:t>entity (</w:t>
      </w:r>
      <w:proofErr w:type="spellStart"/>
      <w:r w:rsidRPr="00D03D12">
        <w:rPr>
          <w:rFonts w:asciiTheme="minorBidi" w:hAnsiTheme="minorBidi" w:cstheme="minorBidi"/>
          <w:color w:val="000000" w:themeColor="text1"/>
          <w:sz w:val="24"/>
          <w:szCs w:val="24"/>
        </w:rPr>
        <w:t>ies</w:t>
      </w:r>
      <w:proofErr w:type="spellEnd"/>
      <w:r w:rsidRPr="00D03D12">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56A3DDA5" w14:textId="3043ECFE" w:rsidR="00E669EB" w:rsidRPr="00D03D12" w:rsidRDefault="00E669EB" w:rsidP="008852F6">
      <w:pPr>
        <w:pStyle w:val="Style3"/>
        <w:spacing w:line="240" w:lineRule="auto"/>
        <w:rPr>
          <w:color w:val="000000" w:themeColor="text1"/>
        </w:rPr>
      </w:pPr>
      <w:bookmarkStart w:id="496" w:name="_Toc3547814"/>
      <w:bookmarkEnd w:id="496"/>
      <w:r w:rsidRPr="00D03D12">
        <w:rPr>
          <w:color w:val="000000" w:themeColor="text1"/>
        </w:rPr>
        <w:t xml:space="preserve">Failure to respond in the required manner or by the due date could lead to the Bidder’s Offer being excluded. </w:t>
      </w:r>
    </w:p>
    <w:p w14:paraId="70AB285C" w14:textId="34323F46" w:rsidR="00E669EB" w:rsidRPr="00D03D12" w:rsidRDefault="00E669EB" w:rsidP="008852F6">
      <w:pPr>
        <w:pStyle w:val="Style3"/>
        <w:spacing w:line="240" w:lineRule="auto"/>
        <w:rPr>
          <w:color w:val="000000" w:themeColor="text1"/>
        </w:rPr>
      </w:pPr>
      <w:r w:rsidRPr="00D03D12">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D03D12" w:rsidRDefault="00E669EB" w:rsidP="008852F6">
      <w:pPr>
        <w:pStyle w:val="Style3"/>
        <w:spacing w:line="240" w:lineRule="auto"/>
        <w:rPr>
          <w:color w:val="000000" w:themeColor="text1"/>
        </w:rPr>
      </w:pPr>
      <w:r w:rsidRPr="00D03D12">
        <w:rPr>
          <w:color w:val="000000" w:themeColor="text1"/>
        </w:rPr>
        <w:t xml:space="preserve">Breach of confidentiality obligation with regards to this RFP and tender directly or indirectly will lead to immediate exclusion of the RFP. </w:t>
      </w:r>
    </w:p>
    <w:p w14:paraId="1519A17C" w14:textId="54E03D67" w:rsidR="00E669EB" w:rsidRPr="00D03D12" w:rsidRDefault="00E669EB" w:rsidP="008852F6">
      <w:pPr>
        <w:pStyle w:val="Style3"/>
        <w:spacing w:line="240" w:lineRule="auto"/>
        <w:rPr>
          <w:color w:val="000000" w:themeColor="text1"/>
        </w:rPr>
      </w:pPr>
      <w:r w:rsidRPr="00D03D12">
        <w:rPr>
          <w:color w:val="000000" w:themeColor="text1"/>
        </w:rPr>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0EB85237" w:rsidR="00E669EB" w:rsidRPr="00D03D12" w:rsidRDefault="00E669EB" w:rsidP="00F103F2">
      <w:pPr>
        <w:pStyle w:val="Heading2"/>
        <w:jc w:val="both"/>
        <w:rPr>
          <w:color w:val="000000" w:themeColor="text1"/>
        </w:rPr>
      </w:pPr>
      <w:bookmarkStart w:id="497" w:name="_Toc402437990"/>
      <w:bookmarkStart w:id="498" w:name="_Toc430341916"/>
      <w:bookmarkStart w:id="499" w:name="_Toc53420401"/>
      <w:bookmarkStart w:id="500" w:name="_Toc63429069"/>
      <w:bookmarkStart w:id="501" w:name="_Toc142654333"/>
      <w:r w:rsidRPr="00D03D12">
        <w:rPr>
          <w:color w:val="000000" w:themeColor="text1"/>
        </w:rPr>
        <w:t>Cancellation of the Tender</w:t>
      </w:r>
      <w:bookmarkEnd w:id="497"/>
      <w:bookmarkEnd w:id="498"/>
      <w:bookmarkEnd w:id="499"/>
      <w:bookmarkEnd w:id="500"/>
      <w:bookmarkEnd w:id="501"/>
    </w:p>
    <w:p w14:paraId="359ABDD2" w14:textId="0D39A830" w:rsidR="00E669EB" w:rsidRPr="00D03D12" w:rsidRDefault="00E669EB" w:rsidP="00DB56CF">
      <w:pPr>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is entitled to cancel the tender</w:t>
      </w:r>
      <w:r w:rsidR="00782CB6" w:rsidRPr="00D03D12">
        <w:rPr>
          <w:rFonts w:asciiTheme="minorBidi" w:eastAsiaTheme="minorEastAsia" w:hAnsiTheme="minorBidi" w:cstheme="minorBidi"/>
          <w:color w:val="000000" w:themeColor="text1"/>
          <w:sz w:val="24"/>
          <w:szCs w:val="24"/>
        </w:rPr>
        <w:t xml:space="preserve"> </w:t>
      </w:r>
      <w:r w:rsidRPr="00D03D12">
        <w:rPr>
          <w:rFonts w:asciiTheme="minorBidi" w:eastAsiaTheme="minorEastAsia" w:hAnsiTheme="minorBidi" w:cstheme="minorBidi"/>
          <w:color w:val="000000" w:themeColor="text1"/>
          <w:sz w:val="24"/>
          <w:szCs w:val="24"/>
        </w:rPr>
        <w:t>with immediate effect</w:t>
      </w:r>
      <w:r w:rsidR="00782CB6" w:rsidRPr="00D03D12">
        <w:rPr>
          <w:rFonts w:asciiTheme="minorBidi" w:eastAsiaTheme="minorEastAsia" w:hAnsiTheme="minorBidi" w:cstheme="minorBidi"/>
          <w:color w:val="000000" w:themeColor="text1"/>
          <w:sz w:val="24"/>
          <w:szCs w:val="24"/>
        </w:rPr>
        <w:t xml:space="preserve"> </w:t>
      </w:r>
      <w:r w:rsidR="00DB56CF">
        <w:rPr>
          <w:rFonts w:asciiTheme="minorBidi" w:eastAsiaTheme="minorEastAsia" w:hAnsiTheme="minorBidi" w:cstheme="minorBidi"/>
          <w:color w:val="000000" w:themeColor="text1"/>
          <w:sz w:val="24"/>
          <w:szCs w:val="24"/>
        </w:rPr>
        <w:t>by virtue of</w:t>
      </w:r>
      <w:r w:rsidR="00DB56CF" w:rsidRPr="00D03D12">
        <w:rPr>
          <w:rFonts w:asciiTheme="minorBidi" w:eastAsiaTheme="minorEastAsia" w:hAnsiTheme="minorBidi" w:cstheme="minorBidi"/>
          <w:color w:val="000000" w:themeColor="text1"/>
          <w:sz w:val="24"/>
          <w:szCs w:val="24"/>
        </w:rPr>
        <w:t xml:space="preserve"> </w:t>
      </w:r>
      <w:r w:rsidR="00782CB6" w:rsidRPr="00D03D12">
        <w:rPr>
          <w:rFonts w:asciiTheme="minorBidi" w:eastAsiaTheme="minorEastAsia" w:hAnsiTheme="minorBidi" w:cstheme="minorBidi"/>
          <w:color w:val="000000" w:themeColor="text1"/>
          <w:sz w:val="24"/>
          <w:szCs w:val="24"/>
        </w:rPr>
        <w:t>the provisions of article 25 of the PPL</w:t>
      </w:r>
      <w:r w:rsidR="00A63FB5" w:rsidRPr="00D03D12">
        <w:rPr>
          <w:rFonts w:asciiTheme="minorBidi" w:eastAsiaTheme="minorEastAsia" w:hAnsiTheme="minorBidi" w:cstheme="minorBidi"/>
          <w:color w:val="000000" w:themeColor="text1"/>
          <w:sz w:val="24"/>
          <w:szCs w:val="24"/>
        </w:rPr>
        <w:t xml:space="preserve"> no.244/2021</w:t>
      </w:r>
      <w:r w:rsidRPr="00D03D12">
        <w:rPr>
          <w:rFonts w:asciiTheme="minorBidi" w:eastAsiaTheme="minorEastAsia" w:hAnsiTheme="minorBidi" w:cstheme="minorBidi"/>
          <w:color w:val="000000" w:themeColor="text1"/>
          <w:sz w:val="24"/>
          <w:szCs w:val="24"/>
        </w:rPr>
        <w:t xml:space="preserve"> without any indemnity or justification due to the Bidder(s) as a result of this cancellation. The Bidder(s) is then solely responsible for all expenses incurred for the purpose of this tender.</w:t>
      </w:r>
      <w:r w:rsidR="00310159" w:rsidRPr="00D03D12">
        <w:rPr>
          <w:rFonts w:asciiTheme="minorBidi" w:eastAsiaTheme="minorEastAsia" w:hAnsiTheme="minorBidi" w:cstheme="minorBidi"/>
          <w:color w:val="000000" w:themeColor="text1"/>
          <w:sz w:val="24"/>
          <w:szCs w:val="24"/>
        </w:rPr>
        <w:t xml:space="preserve"> </w:t>
      </w:r>
    </w:p>
    <w:p w14:paraId="0C70E28E" w14:textId="53C1BB44" w:rsidR="00E669EB" w:rsidRDefault="00E669EB" w:rsidP="00F103F2">
      <w:pPr>
        <w:jc w:val="both"/>
        <w:rPr>
          <w:rFonts w:asciiTheme="minorBidi" w:eastAsiaTheme="minorEastAsia" w:hAnsiTheme="minorBidi" w:cstheme="minorBidi"/>
          <w:color w:val="000000" w:themeColor="text1"/>
        </w:rPr>
      </w:pPr>
    </w:p>
    <w:p w14:paraId="61B01D14" w14:textId="01F5EBAD" w:rsidR="00E669EB" w:rsidRPr="00D03D12" w:rsidRDefault="00E669EB" w:rsidP="00F103F2">
      <w:pPr>
        <w:pStyle w:val="Heading2"/>
        <w:jc w:val="both"/>
        <w:rPr>
          <w:color w:val="000000" w:themeColor="text1"/>
        </w:rPr>
      </w:pPr>
      <w:bookmarkStart w:id="502" w:name="_Toc398283855"/>
      <w:bookmarkStart w:id="503" w:name="_Toc402437991"/>
      <w:bookmarkStart w:id="504" w:name="_Toc430341917"/>
      <w:bookmarkStart w:id="505" w:name="_Toc53420402"/>
      <w:bookmarkStart w:id="506" w:name="_Toc63429070"/>
      <w:bookmarkStart w:id="507" w:name="_Toc142654334"/>
      <w:r w:rsidRPr="00D03D12">
        <w:rPr>
          <w:color w:val="000000" w:themeColor="text1"/>
        </w:rPr>
        <w:t>Amendments and Interpretation</w:t>
      </w:r>
      <w:bookmarkEnd w:id="502"/>
      <w:bookmarkEnd w:id="503"/>
      <w:bookmarkEnd w:id="504"/>
      <w:bookmarkEnd w:id="505"/>
      <w:bookmarkEnd w:id="506"/>
      <w:bookmarkEnd w:id="507"/>
    </w:p>
    <w:p w14:paraId="3E38CA7E" w14:textId="44560A39" w:rsidR="00F74CF8" w:rsidRDefault="00DB56CF" w:rsidP="008852F6">
      <w:pPr>
        <w:pStyle w:val="Style3"/>
        <w:spacing w:line="240" w:lineRule="auto"/>
        <w:rPr>
          <w:rFonts w:asciiTheme="minorBidi" w:eastAsia="MS Mincho" w:hAnsiTheme="minorBidi" w:cstheme="minorBidi"/>
          <w:color w:val="000000" w:themeColor="text1"/>
        </w:rPr>
      </w:pPr>
      <w:bookmarkStart w:id="508" w:name="_Toc3547830"/>
      <w:bookmarkEnd w:id="508"/>
      <w:r>
        <w:rPr>
          <w:rFonts w:asciiTheme="minorBidi" w:eastAsia="MS Mincho" w:hAnsiTheme="minorBidi" w:cstheme="minorBidi"/>
          <w:color w:val="000000" w:themeColor="text1"/>
        </w:rPr>
        <w:t xml:space="preserve">By virtue of </w:t>
      </w:r>
      <w:r w:rsidR="00F74CF8">
        <w:rPr>
          <w:rFonts w:asciiTheme="minorBidi" w:eastAsia="MS Mincho" w:hAnsiTheme="minorBidi" w:cstheme="minorBidi"/>
          <w:color w:val="000000" w:themeColor="text1"/>
        </w:rPr>
        <w:t>clauses 4 and 5 of article 2</w:t>
      </w:r>
      <w:r w:rsidR="00A41672">
        <w:rPr>
          <w:rFonts w:asciiTheme="minorBidi" w:eastAsia="MS Mincho" w:hAnsiTheme="minorBidi" w:cstheme="minorBidi"/>
          <w:color w:val="000000" w:themeColor="text1"/>
        </w:rPr>
        <w:t>0</w:t>
      </w:r>
      <w:r w:rsidR="00F74CF8">
        <w:rPr>
          <w:rFonts w:asciiTheme="minorBidi" w:eastAsia="MS Mincho" w:hAnsiTheme="minorBidi" w:cstheme="minorBidi"/>
          <w:color w:val="000000" w:themeColor="text1"/>
        </w:rPr>
        <w:t xml:space="preserve"> of the PPL no.244/</w:t>
      </w:r>
      <w:r w:rsidR="00E613A9">
        <w:rPr>
          <w:rFonts w:asciiTheme="minorBidi" w:eastAsia="MS Mincho" w:hAnsiTheme="minorBidi" w:cstheme="minorBidi"/>
          <w:color w:val="000000" w:themeColor="text1"/>
        </w:rPr>
        <w:t>2021</w:t>
      </w:r>
      <w:r w:rsidR="00F74CF8">
        <w:rPr>
          <w:rFonts w:asciiTheme="minorBidi" w:eastAsia="MS Mincho" w:hAnsiTheme="minorBidi" w:cstheme="minorBidi"/>
          <w:color w:val="000000" w:themeColor="text1"/>
        </w:rPr>
        <w:t>, if MIC2</w:t>
      </w:r>
      <w:r w:rsidR="00E53945">
        <w:rPr>
          <w:rFonts w:asciiTheme="minorBidi" w:eastAsia="MS Mincho" w:hAnsiTheme="minorBidi" w:cstheme="minorBidi"/>
          <w:color w:val="000000" w:themeColor="text1"/>
        </w:rPr>
        <w:t xml:space="preserve"> has amended or </w:t>
      </w:r>
      <w:r w:rsidR="00EA41C8">
        <w:rPr>
          <w:rFonts w:asciiTheme="minorBidi" w:eastAsia="MS Mincho" w:hAnsiTheme="minorBidi" w:cstheme="minorBidi"/>
          <w:color w:val="000000" w:themeColor="text1"/>
        </w:rPr>
        <w:t>clarified</w:t>
      </w:r>
      <w:r w:rsidR="00E53945">
        <w:rPr>
          <w:rFonts w:asciiTheme="minorBidi" w:eastAsia="MS Mincho" w:hAnsiTheme="minorBidi" w:cstheme="minorBidi"/>
          <w:color w:val="000000" w:themeColor="text1"/>
        </w:rPr>
        <w:t xml:space="preserve"> the tender documents before the offers submission closing date, MIC2 shall extend the said closing date if necessary as per clause </w:t>
      </w:r>
      <w:r w:rsidR="00EA41C8">
        <w:rPr>
          <w:rFonts w:asciiTheme="minorBidi" w:eastAsia="MS Mincho" w:hAnsiTheme="minorBidi" w:cstheme="minorBidi"/>
          <w:color w:val="000000" w:themeColor="text1"/>
        </w:rPr>
        <w:t>(1-4) of article 21 of the PPL no.244/</w:t>
      </w:r>
      <w:r w:rsidR="00E613A9">
        <w:rPr>
          <w:rFonts w:asciiTheme="minorBidi" w:eastAsia="MS Mincho" w:hAnsiTheme="minorBidi" w:cstheme="minorBidi"/>
          <w:color w:val="000000" w:themeColor="text1"/>
        </w:rPr>
        <w:t>2021</w:t>
      </w:r>
      <w:r w:rsidR="00EA41C8">
        <w:rPr>
          <w:rFonts w:asciiTheme="minorBidi" w:eastAsia="MS Mincho" w:hAnsiTheme="minorBidi" w:cstheme="minorBidi"/>
          <w:color w:val="000000" w:themeColor="text1"/>
        </w:rPr>
        <w:t xml:space="preserve"> in order to give time for bidders to take into consideration the said clarification o</w:t>
      </w:r>
      <w:r w:rsidR="00A3626E">
        <w:rPr>
          <w:rFonts w:asciiTheme="minorBidi" w:eastAsia="MS Mincho" w:hAnsiTheme="minorBidi" w:cstheme="minorBidi"/>
          <w:color w:val="000000" w:themeColor="text1"/>
        </w:rPr>
        <w:t>r</w:t>
      </w:r>
      <w:r w:rsidR="00EA41C8">
        <w:rPr>
          <w:rFonts w:asciiTheme="minorBidi" w:eastAsia="MS Mincho" w:hAnsiTheme="minorBidi" w:cstheme="minorBidi"/>
          <w:color w:val="000000" w:themeColor="text1"/>
        </w:rPr>
        <w:t xml:space="preserve"> </w:t>
      </w:r>
      <w:r w:rsidR="00EA41C8">
        <w:rPr>
          <w:rFonts w:asciiTheme="minorBidi" w:eastAsia="MS Mincho" w:hAnsiTheme="minorBidi" w:cstheme="minorBidi"/>
          <w:color w:val="000000" w:themeColor="text1"/>
        </w:rPr>
        <w:lastRenderedPageBreak/>
        <w:t xml:space="preserve">amendment. The </w:t>
      </w:r>
      <w:r w:rsidR="00A3626E">
        <w:rPr>
          <w:rFonts w:asciiTheme="minorBidi" w:eastAsia="MS Mincho" w:hAnsiTheme="minorBidi" w:cstheme="minorBidi"/>
          <w:color w:val="000000" w:themeColor="text1"/>
        </w:rPr>
        <w:t xml:space="preserve">extended </w:t>
      </w:r>
      <w:r w:rsidR="00EA41C8">
        <w:rPr>
          <w:rFonts w:asciiTheme="minorBidi" w:eastAsia="MS Mincho" w:hAnsiTheme="minorBidi" w:cstheme="minorBidi"/>
          <w:color w:val="000000" w:themeColor="text1"/>
        </w:rPr>
        <w:t>closing date will be notified to each bidder</w:t>
      </w:r>
      <w:r w:rsidR="00A3626E">
        <w:rPr>
          <w:rFonts w:asciiTheme="minorBidi" w:eastAsia="MS Mincho" w:hAnsiTheme="minorBidi" w:cstheme="minorBidi"/>
          <w:color w:val="000000" w:themeColor="text1"/>
        </w:rPr>
        <w:t xml:space="preserve"> that has received the RFP documents.</w:t>
      </w:r>
    </w:p>
    <w:p w14:paraId="2CAC9FA0" w14:textId="43F2EED8" w:rsidR="00A41672" w:rsidRDefault="001C56B6" w:rsidP="008852F6">
      <w:pPr>
        <w:pStyle w:val="Style3"/>
        <w:spacing w:line="240" w:lineRule="auto"/>
        <w:rPr>
          <w:rFonts w:asciiTheme="minorBidi" w:eastAsia="MS Mincho" w:hAnsiTheme="minorBidi" w:cstheme="minorBidi"/>
          <w:color w:val="000000" w:themeColor="text1"/>
        </w:rPr>
      </w:pPr>
      <w:r>
        <w:rPr>
          <w:rFonts w:asciiTheme="minorBidi" w:eastAsia="MS Mincho" w:hAnsiTheme="minorBidi" w:cstheme="minorBidi"/>
          <w:color w:val="000000" w:themeColor="text1"/>
        </w:rPr>
        <w:t xml:space="preserve">By virtue of </w:t>
      </w:r>
      <w:r w:rsidR="00A41672">
        <w:rPr>
          <w:rFonts w:asciiTheme="minorBidi" w:eastAsia="MS Mincho" w:hAnsiTheme="minorBidi" w:cstheme="minorBidi"/>
          <w:color w:val="000000" w:themeColor="text1"/>
        </w:rPr>
        <w:t xml:space="preserve">clauses (1-3 </w:t>
      </w:r>
      <w:r w:rsidR="000E0A7D">
        <w:rPr>
          <w:rFonts w:asciiTheme="minorBidi" w:eastAsia="MS Mincho" w:hAnsiTheme="minorBidi" w:cstheme="minorBidi"/>
          <w:color w:val="000000" w:themeColor="text1"/>
        </w:rPr>
        <w:t>,</w:t>
      </w:r>
      <w:r w:rsidR="00A41672">
        <w:rPr>
          <w:rFonts w:asciiTheme="minorBidi" w:eastAsia="MS Mincho" w:hAnsiTheme="minorBidi" w:cstheme="minorBidi"/>
          <w:color w:val="000000" w:themeColor="text1"/>
        </w:rPr>
        <w:t xml:space="preserve"> 1-4) and (</w:t>
      </w:r>
      <w:r w:rsidR="005732E8">
        <w:rPr>
          <w:rFonts w:asciiTheme="minorBidi" w:eastAsia="MS Mincho" w:hAnsiTheme="minorBidi" w:cstheme="minorBidi"/>
          <w:color w:val="000000" w:themeColor="text1"/>
        </w:rPr>
        <w:t>2-3</w:t>
      </w:r>
      <w:r w:rsidR="000E0A7D">
        <w:rPr>
          <w:rFonts w:asciiTheme="minorBidi" w:eastAsia="MS Mincho" w:hAnsiTheme="minorBidi" w:cstheme="minorBidi"/>
          <w:color w:val="000000" w:themeColor="text1"/>
        </w:rPr>
        <w:t>,</w:t>
      </w:r>
      <w:r w:rsidR="005732E8">
        <w:rPr>
          <w:rFonts w:asciiTheme="minorBidi" w:eastAsia="MS Mincho" w:hAnsiTheme="minorBidi" w:cstheme="minorBidi"/>
          <w:color w:val="000000" w:themeColor="text1"/>
        </w:rPr>
        <w:t xml:space="preserve"> 2-4) of article 21 of the PPL no.244/</w:t>
      </w:r>
      <w:r w:rsidR="00E613A9">
        <w:rPr>
          <w:rFonts w:asciiTheme="minorBidi" w:eastAsia="MS Mincho" w:hAnsiTheme="minorBidi" w:cstheme="minorBidi"/>
          <w:color w:val="000000" w:themeColor="text1"/>
        </w:rPr>
        <w:t>2021</w:t>
      </w:r>
      <w:r w:rsidR="005732E8">
        <w:rPr>
          <w:rFonts w:asciiTheme="minorBidi" w:eastAsia="MS Mincho" w:hAnsiTheme="minorBidi" w:cstheme="minorBidi"/>
          <w:color w:val="000000" w:themeColor="text1"/>
        </w:rPr>
        <w:t xml:space="preserve">, </w:t>
      </w:r>
      <w:r w:rsidR="000E0A7D">
        <w:rPr>
          <w:rFonts w:asciiTheme="minorBidi" w:eastAsia="MS Mincho" w:hAnsiTheme="minorBidi" w:cstheme="minorBidi"/>
          <w:color w:val="000000" w:themeColor="text1"/>
        </w:rPr>
        <w:t>MIC2 can, be</w:t>
      </w:r>
      <w:r w:rsidR="00892CE0">
        <w:rPr>
          <w:rFonts w:asciiTheme="minorBidi" w:eastAsia="MS Mincho" w:hAnsiTheme="minorBidi" w:cstheme="minorBidi"/>
          <w:color w:val="000000" w:themeColor="text1"/>
        </w:rPr>
        <w:t xml:space="preserve">fore the closing date, either by its sole discretion or based upon clarification request from one of the bidders, amend the </w:t>
      </w:r>
      <w:r w:rsidR="00071699">
        <w:rPr>
          <w:rFonts w:asciiTheme="minorBidi" w:eastAsia="MS Mincho" w:hAnsiTheme="minorBidi" w:cstheme="minorBidi"/>
          <w:color w:val="000000" w:themeColor="text1"/>
        </w:rPr>
        <w:t>RFP document. The amendment shal</w:t>
      </w:r>
      <w:r w:rsidR="00E613A9">
        <w:rPr>
          <w:rFonts w:asciiTheme="minorBidi" w:eastAsia="MS Mincho" w:hAnsiTheme="minorBidi" w:cstheme="minorBidi"/>
          <w:color w:val="000000" w:themeColor="text1"/>
        </w:rPr>
        <w:t>l be sent immediately to all recipients of this RFP</w:t>
      </w:r>
      <w:r w:rsidR="00071699">
        <w:rPr>
          <w:rFonts w:asciiTheme="minorBidi" w:eastAsia="MS Mincho" w:hAnsiTheme="minorBidi" w:cstheme="minorBidi"/>
          <w:color w:val="000000" w:themeColor="text1"/>
        </w:rPr>
        <w:t>. The said amendment</w:t>
      </w:r>
      <w:r w:rsidR="00A006C3">
        <w:rPr>
          <w:rFonts w:asciiTheme="minorBidi" w:eastAsia="MS Mincho" w:hAnsiTheme="minorBidi" w:cstheme="minorBidi"/>
          <w:color w:val="000000" w:themeColor="text1"/>
        </w:rPr>
        <w:t xml:space="preserve"> is mandatory </w:t>
      </w:r>
      <w:r w:rsidR="00E613A9">
        <w:rPr>
          <w:rFonts w:asciiTheme="minorBidi" w:eastAsia="MS Mincho" w:hAnsiTheme="minorBidi" w:cstheme="minorBidi"/>
          <w:color w:val="000000" w:themeColor="text1"/>
        </w:rPr>
        <w:t>and will be published on PPA and MIC2 websites. If the amended documents in the RFP documents are of major impact, MIC2 shall publish the amended documents in the same way the original documents were published and at the same place, and shall extend the closing date as per clause 4 of article 20 of the PPL no.244/2021</w:t>
      </w:r>
    </w:p>
    <w:p w14:paraId="2C0052F5" w14:textId="25D0A44A" w:rsidR="001175F5" w:rsidRPr="00E54486" w:rsidRDefault="00E613A9" w:rsidP="008852F6">
      <w:pPr>
        <w:pStyle w:val="Style3"/>
        <w:spacing w:line="240" w:lineRule="auto"/>
        <w:rPr>
          <w:color w:val="000000" w:themeColor="text1"/>
        </w:rPr>
      </w:pPr>
      <w:r w:rsidRPr="00E54486">
        <w:rPr>
          <w:color w:val="000000" w:themeColor="text1"/>
        </w:rPr>
        <w:t xml:space="preserve">Any major amendment in the info related to eligibility of the bidder or the submitted offer, including the amendments that could changes the status of the eligibility of the bidder or submitted offer, is </w:t>
      </w:r>
      <w:r w:rsidR="004353BC">
        <w:rPr>
          <w:color w:val="000000" w:themeColor="text1"/>
        </w:rPr>
        <w:t>forbidden</w:t>
      </w:r>
      <w:r w:rsidRPr="00E54486">
        <w:rPr>
          <w:color w:val="000000" w:themeColor="text1"/>
        </w:rPr>
        <w:t xml:space="preserve"> and cannot be requested.</w:t>
      </w:r>
    </w:p>
    <w:p w14:paraId="47516612" w14:textId="4535EA7C" w:rsidR="00E613A9" w:rsidRPr="00E54486" w:rsidRDefault="00E613A9" w:rsidP="008852F6">
      <w:pPr>
        <w:pStyle w:val="Style3"/>
        <w:spacing w:line="240" w:lineRule="auto"/>
        <w:rPr>
          <w:color w:val="000000" w:themeColor="text1"/>
        </w:rPr>
      </w:pPr>
      <w:r w:rsidRPr="00E54486">
        <w:rPr>
          <w:color w:val="000000" w:themeColor="text1"/>
        </w:rPr>
        <w:t>Negotiations between MIC2 and any of the bidders regarding the info related to the eligibility or regarding the submitted offer</w:t>
      </w:r>
      <w:r>
        <w:rPr>
          <w:color w:val="000000" w:themeColor="text1"/>
        </w:rPr>
        <w:t xml:space="preserve"> are strictly forbidden</w:t>
      </w:r>
      <w:r w:rsidRPr="00E54486">
        <w:rPr>
          <w:color w:val="000000" w:themeColor="text1"/>
        </w:rPr>
        <w:t xml:space="preserve">. Thus, it is not allowed to make any change in the prices further to a clarifications request from any </w:t>
      </w:r>
      <w:r w:rsidR="00F5511D">
        <w:rPr>
          <w:color w:val="000000" w:themeColor="text1"/>
        </w:rPr>
        <w:t>B</w:t>
      </w:r>
      <w:r w:rsidRPr="00E54486">
        <w:rPr>
          <w:color w:val="000000" w:themeColor="text1"/>
        </w:rPr>
        <w:t>idder.</w:t>
      </w:r>
    </w:p>
    <w:p w14:paraId="6A1E6755" w14:textId="297930EB" w:rsidR="00E669EB" w:rsidRPr="00D03D12" w:rsidRDefault="00E669EB" w:rsidP="008852F6">
      <w:pPr>
        <w:pStyle w:val="Style3"/>
        <w:spacing w:line="240" w:lineRule="auto"/>
        <w:rPr>
          <w:color w:val="000000" w:themeColor="text1"/>
        </w:rPr>
      </w:pPr>
      <w:r w:rsidRPr="00D03D12">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has been received. </w:t>
      </w:r>
    </w:p>
    <w:p w14:paraId="65D0520E" w14:textId="6856C2CE" w:rsidR="0009748A" w:rsidRPr="00D03D12" w:rsidRDefault="00E669EB" w:rsidP="008852F6">
      <w:pPr>
        <w:pStyle w:val="Style3"/>
        <w:spacing w:line="240" w:lineRule="auto"/>
        <w:rPr>
          <w:color w:val="000000" w:themeColor="text1"/>
        </w:rPr>
      </w:pPr>
      <w:r w:rsidRPr="00D03D12">
        <w:rPr>
          <w:color w:val="000000" w:themeColor="text1"/>
        </w:rPr>
        <w:t xml:space="preserve">No verbal changes or interpretations of the provisions contained in this RFP will be valid or binding on MIC2. Written addendum will be issued, by MIC2, when changes, clarifications, or amendments to the RFP are deemed necessary. </w:t>
      </w:r>
    </w:p>
    <w:p w14:paraId="03E8CB9D" w14:textId="77777777" w:rsidR="00E669EB" w:rsidRPr="00D03D12" w:rsidRDefault="00E669EB" w:rsidP="00F103F2">
      <w:pPr>
        <w:pStyle w:val="Heading2"/>
        <w:jc w:val="both"/>
        <w:rPr>
          <w:color w:val="000000" w:themeColor="text1"/>
        </w:rPr>
      </w:pPr>
      <w:bookmarkStart w:id="509" w:name="_Toc402437992"/>
      <w:bookmarkStart w:id="510" w:name="_Toc430341918"/>
      <w:bookmarkStart w:id="511" w:name="_Toc498008800"/>
      <w:bookmarkStart w:id="512" w:name="_Toc53420403"/>
      <w:bookmarkStart w:id="513" w:name="_Toc63429071"/>
      <w:bookmarkStart w:id="514" w:name="_Toc142654335"/>
      <w:bookmarkStart w:id="515" w:name="_Toc398283856"/>
      <w:r w:rsidRPr="00D03D12">
        <w:rPr>
          <w:color w:val="000000" w:themeColor="text1"/>
        </w:rPr>
        <w:t>Post-Selection Phase Conditions</w:t>
      </w:r>
      <w:bookmarkEnd w:id="509"/>
      <w:bookmarkEnd w:id="510"/>
      <w:bookmarkEnd w:id="511"/>
      <w:bookmarkEnd w:id="512"/>
      <w:bookmarkEnd w:id="513"/>
      <w:bookmarkEnd w:id="514"/>
    </w:p>
    <w:bookmarkEnd w:id="515"/>
    <w:p w14:paraId="14D8086D" w14:textId="77777777" w:rsidR="00E669EB" w:rsidRPr="00D03D12" w:rsidRDefault="00E669EB" w:rsidP="008852F6">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3AB524CA" w:rsidR="00A86AD6" w:rsidRPr="00D03D12" w:rsidRDefault="00A86AD6" w:rsidP="008852F6">
      <w:pPr>
        <w:pStyle w:val="Style3"/>
        <w:spacing w:line="240" w:lineRule="auto"/>
        <w:rPr>
          <w:color w:val="000000" w:themeColor="text1"/>
        </w:rPr>
      </w:pPr>
      <w:r w:rsidRPr="00D03D12">
        <w:rPr>
          <w:color w:val="000000" w:themeColor="text1"/>
        </w:rPr>
        <w:t>This RFP is not an offer to enter into an agreement with any party, but rather a request to receive offers from bidders interested in providing the products and/or services outline</w:t>
      </w:r>
      <w:r w:rsidR="00E0022A" w:rsidRPr="00D03D12">
        <w:rPr>
          <w:color w:val="000000" w:themeColor="text1"/>
        </w:rPr>
        <w:t>d in the attached Appendices</w:t>
      </w:r>
      <w:r w:rsidRPr="00D03D12">
        <w:rPr>
          <w:color w:val="000000" w:themeColor="text1"/>
        </w:rPr>
        <w:t xml:space="preserve"> hereinafter. Such offers shall be considered and treated by MIC2 as offers with commitment to enter into an agreement if approved by MIC2 as per the terms and conditions defined by </w:t>
      </w:r>
      <w:r w:rsidR="00D77A18" w:rsidRPr="00D03D12">
        <w:rPr>
          <w:color w:val="000000" w:themeColor="text1"/>
        </w:rPr>
        <w:t>the PPL</w:t>
      </w:r>
      <w:r w:rsidR="00FD2A47">
        <w:rPr>
          <w:color w:val="000000" w:themeColor="text1"/>
        </w:rPr>
        <w:t xml:space="preserve"> no.244/2021</w:t>
      </w:r>
      <w:r w:rsidRPr="00D03D12">
        <w:rPr>
          <w:color w:val="000000" w:themeColor="text1"/>
        </w:rPr>
        <w:t xml:space="preserve">. MIC2 may reject </w:t>
      </w:r>
      <w:r w:rsidR="000D49C8">
        <w:rPr>
          <w:color w:val="000000" w:themeColor="text1"/>
        </w:rPr>
        <w:t>the winner’s</w:t>
      </w:r>
      <w:r w:rsidR="000D49C8" w:rsidRPr="00D03D12">
        <w:rPr>
          <w:color w:val="000000" w:themeColor="text1"/>
        </w:rPr>
        <w:t xml:space="preserve"> </w:t>
      </w:r>
      <w:r w:rsidRPr="00D03D12">
        <w:rPr>
          <w:color w:val="000000" w:themeColor="text1"/>
        </w:rPr>
        <w:t>offer</w:t>
      </w:r>
      <w:r w:rsidR="000D49C8">
        <w:rPr>
          <w:color w:val="000000" w:themeColor="text1"/>
        </w:rPr>
        <w:t xml:space="preserve"> </w:t>
      </w:r>
      <w:r w:rsidR="0098409D">
        <w:rPr>
          <w:color w:val="000000" w:themeColor="text1"/>
        </w:rPr>
        <w:t>by virtue of</w:t>
      </w:r>
      <w:r w:rsidR="005E5F1F">
        <w:rPr>
          <w:color w:val="000000" w:themeColor="text1"/>
        </w:rPr>
        <w:t xml:space="preserve"> article</w:t>
      </w:r>
      <w:r w:rsidR="00E613A9">
        <w:rPr>
          <w:color w:val="000000" w:themeColor="text1"/>
        </w:rPr>
        <w:t>s</w:t>
      </w:r>
      <w:r w:rsidR="005E5F1F">
        <w:rPr>
          <w:color w:val="000000" w:themeColor="text1"/>
        </w:rPr>
        <w:t xml:space="preserve"> 24</w:t>
      </w:r>
      <w:r w:rsidR="00E613A9">
        <w:rPr>
          <w:color w:val="000000" w:themeColor="text1"/>
        </w:rPr>
        <w:t xml:space="preserve"> and 27</w:t>
      </w:r>
      <w:r w:rsidR="005E5F1F">
        <w:rPr>
          <w:color w:val="000000" w:themeColor="text1"/>
        </w:rPr>
        <w:t xml:space="preserve"> of the PPL no.244/</w:t>
      </w:r>
      <w:r w:rsidR="00E613A9">
        <w:rPr>
          <w:color w:val="000000" w:themeColor="text1"/>
        </w:rPr>
        <w:t>2021</w:t>
      </w:r>
      <w:r w:rsidR="00D8246F">
        <w:rPr>
          <w:color w:val="000000" w:themeColor="text1"/>
        </w:rPr>
        <w:t>.</w:t>
      </w:r>
      <w:r w:rsidR="005E5F1F">
        <w:rPr>
          <w:color w:val="000000" w:themeColor="text1"/>
        </w:rPr>
        <w:t xml:space="preserve"> </w:t>
      </w:r>
    </w:p>
    <w:p w14:paraId="650AE782" w14:textId="6A39839C" w:rsidR="00A30C8F" w:rsidRDefault="007066F1" w:rsidP="008852F6">
      <w:pPr>
        <w:pStyle w:val="Style3"/>
        <w:spacing w:line="240" w:lineRule="auto"/>
        <w:rPr>
          <w:color w:val="000000" w:themeColor="text1"/>
        </w:rPr>
      </w:pPr>
      <w:r w:rsidRPr="00AA4DEC">
        <w:rPr>
          <w:b/>
          <w:bCs/>
          <w:color w:val="000000" w:themeColor="text1"/>
        </w:rPr>
        <w:t xml:space="preserve">By </w:t>
      </w:r>
      <w:r w:rsidR="00AA4DEC">
        <w:rPr>
          <w:b/>
          <w:bCs/>
          <w:color w:val="000000" w:themeColor="text1"/>
        </w:rPr>
        <w:t>receiving</w:t>
      </w:r>
      <w:r w:rsidR="00AA4DEC" w:rsidRPr="00AA4DEC">
        <w:rPr>
          <w:b/>
          <w:bCs/>
          <w:color w:val="000000" w:themeColor="text1"/>
        </w:rPr>
        <w:t xml:space="preserve"> </w:t>
      </w:r>
      <w:r w:rsidRPr="00AA4DEC">
        <w:rPr>
          <w:b/>
          <w:bCs/>
          <w:color w:val="000000" w:themeColor="text1"/>
        </w:rPr>
        <w:t>this RFP, Bidder shall be deemed aware of the PPL no.244/2021 terms and conditions particularly</w:t>
      </w:r>
      <w:r w:rsidR="00E613A9" w:rsidRPr="00AA4DEC">
        <w:rPr>
          <w:b/>
          <w:bCs/>
          <w:color w:val="000000" w:themeColor="text1"/>
        </w:rPr>
        <w:t xml:space="preserve"> </w:t>
      </w:r>
      <w:r w:rsidRPr="00AA4DEC">
        <w:rPr>
          <w:b/>
          <w:bCs/>
          <w:color w:val="000000" w:themeColor="text1"/>
        </w:rPr>
        <w:t xml:space="preserve">the terms and conditions of </w:t>
      </w:r>
      <w:r w:rsidR="00E613A9" w:rsidRPr="00AA4DEC">
        <w:rPr>
          <w:b/>
          <w:bCs/>
          <w:color w:val="000000" w:themeColor="text1"/>
        </w:rPr>
        <w:t xml:space="preserve">article 24 of the PPL no.244/2021 </w:t>
      </w:r>
      <w:r w:rsidRPr="00AA4DEC">
        <w:rPr>
          <w:b/>
          <w:bCs/>
          <w:color w:val="000000" w:themeColor="text1"/>
        </w:rPr>
        <w:t>related to</w:t>
      </w:r>
      <w:r w:rsidR="00E613A9" w:rsidRPr="00AA4DEC">
        <w:rPr>
          <w:b/>
          <w:bCs/>
          <w:color w:val="000000" w:themeColor="text1"/>
        </w:rPr>
        <w:t xml:space="preserve"> accepting the winner</w:t>
      </w:r>
      <w:r w:rsidR="00B11AF7" w:rsidRPr="00AA4DEC">
        <w:rPr>
          <w:b/>
          <w:bCs/>
          <w:color w:val="000000" w:themeColor="text1"/>
        </w:rPr>
        <w:t>’s</w:t>
      </w:r>
      <w:r w:rsidR="00E613A9" w:rsidRPr="00AA4DEC">
        <w:rPr>
          <w:b/>
          <w:bCs/>
          <w:color w:val="000000" w:themeColor="text1"/>
        </w:rPr>
        <w:t xml:space="preserve"> offer and signature of contract</w:t>
      </w:r>
      <w:r w:rsidR="00E613A9">
        <w:rPr>
          <w:color w:val="000000" w:themeColor="text1"/>
        </w:rPr>
        <w:t>.</w:t>
      </w:r>
    </w:p>
    <w:p w14:paraId="7983EDE1" w14:textId="5C797BAD" w:rsidR="00F927E0" w:rsidRPr="00D03D12" w:rsidRDefault="00A941C9" w:rsidP="00A30C8F">
      <w:pPr>
        <w:pStyle w:val="Style3"/>
        <w:jc w:val="center"/>
        <w:rPr>
          <w:color w:val="000000" w:themeColor="text1"/>
        </w:rPr>
      </w:pPr>
      <w:r>
        <w:rPr>
          <w:color w:val="000000" w:themeColor="text1"/>
        </w:rPr>
        <w:t>End of Document</w:t>
      </w:r>
    </w:p>
    <w:sectPr w:rsidR="00F927E0" w:rsidRPr="00D03D12" w:rsidSect="00097D2F">
      <w:pgSz w:w="12240" w:h="15840"/>
      <w:pgMar w:top="1350" w:right="1296" w:bottom="1166" w:left="1296" w:header="720"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91552D" w:rsidRDefault="0091552D">
      <w:r>
        <w:separator/>
      </w:r>
    </w:p>
    <w:p w14:paraId="62AC314B" w14:textId="77777777" w:rsidR="0091552D" w:rsidRDefault="0091552D"/>
  </w:endnote>
  <w:endnote w:type="continuationSeparator" w:id="0">
    <w:p w14:paraId="59D5445E" w14:textId="77777777" w:rsidR="0091552D" w:rsidRDefault="0091552D">
      <w:r>
        <w:continuationSeparator/>
      </w:r>
    </w:p>
    <w:p w14:paraId="64D5C347" w14:textId="77777777" w:rsidR="0091552D" w:rsidRDefault="0091552D"/>
  </w:endnote>
  <w:endnote w:type="continuationNotice" w:id="1">
    <w:p w14:paraId="7BAC5934" w14:textId="77777777" w:rsidR="0091552D" w:rsidRDefault="00915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BF40B" w14:textId="77777777" w:rsidR="008E7D55" w:rsidRDefault="008E7D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EF69C" w14:textId="77777777" w:rsidR="008E7D55" w:rsidRDefault="008E7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35085" w14:textId="77777777" w:rsidR="008E7D55" w:rsidRDefault="008E7D5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3EF4C87B" w:rsidR="0091552D" w:rsidRDefault="0091552D"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BA1596">
      <w:rPr>
        <w:noProof/>
        <w:color w:val="404040" w:themeColor="text1" w:themeTint="BF"/>
      </w:rPr>
      <w:t>6</w:t>
    </w:r>
    <w:r>
      <w:rPr>
        <w:noProof/>
        <w:color w:val="404040" w:themeColor="text1" w:themeTint="BF"/>
      </w:rPr>
      <w:fldChar w:fldCharType="end"/>
    </w:r>
  </w:p>
  <w:p w14:paraId="153FE9E7" w14:textId="5E60D09F"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91552D" w:rsidRDefault="0091552D">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91552D" w:rsidRPr="00537E19" w:rsidRDefault="0091552D"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91552D" w:rsidRDefault="0091552D">
      <w:r>
        <w:separator/>
      </w:r>
    </w:p>
    <w:p w14:paraId="7A157B3B" w14:textId="77777777" w:rsidR="0091552D" w:rsidRDefault="0091552D"/>
  </w:footnote>
  <w:footnote w:type="continuationSeparator" w:id="0">
    <w:p w14:paraId="45B32FDE" w14:textId="77777777" w:rsidR="0091552D" w:rsidRDefault="0091552D">
      <w:r>
        <w:continuationSeparator/>
      </w:r>
    </w:p>
    <w:p w14:paraId="38F65919" w14:textId="77777777" w:rsidR="0091552D" w:rsidRDefault="0091552D"/>
  </w:footnote>
  <w:footnote w:type="continuationNotice" w:id="1">
    <w:p w14:paraId="6CAE09B5" w14:textId="77777777" w:rsidR="0091552D" w:rsidRDefault="0091552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99739" w14:textId="77777777" w:rsidR="008E7D55" w:rsidRDefault="008E7D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2E249" w14:textId="781288C5" w:rsidR="000B353D" w:rsidRPr="000B353D" w:rsidRDefault="00596E38" w:rsidP="000B353D">
    <w:pPr>
      <w:pStyle w:val="NoSpacing"/>
      <w:pBdr>
        <w:bottom w:val="single" w:sz="4" w:space="1" w:color="auto"/>
      </w:pBdr>
      <w:jc w:val="center"/>
      <w:rPr>
        <w:rFonts w:ascii="Times New Roman" w:eastAsia="Times New Roman" w:hAnsi="Times New Roman" w:cs="Times New Roman"/>
        <w:color w:val="404040" w:themeColor="text1" w:themeTint="BF"/>
        <w:sz w:val="20"/>
        <w:szCs w:val="20"/>
      </w:rPr>
    </w:pPr>
    <w:r w:rsidRPr="008E7D55">
      <w:rPr>
        <w:rFonts w:ascii="Times New Roman" w:eastAsia="Times New Roman" w:hAnsi="Times New Roman" w:cs="Times New Roman"/>
        <w:color w:val="404040" w:themeColor="text1" w:themeTint="BF"/>
        <w:sz w:val="20"/>
        <w:szCs w:val="20"/>
      </w:rPr>
      <w:t xml:space="preserve">LTE Sim Cards </w:t>
    </w:r>
    <w:r w:rsidR="001B5161" w:rsidRPr="008E7D55">
      <w:rPr>
        <w:rFonts w:ascii="Times New Roman" w:eastAsia="Times New Roman" w:hAnsi="Times New Roman" w:cs="Times New Roman"/>
        <w:color w:val="404040" w:themeColor="text1" w:themeTint="BF"/>
        <w:sz w:val="20"/>
        <w:szCs w:val="20"/>
      </w:rPr>
      <w:t>RFP</w:t>
    </w:r>
    <w:r w:rsidR="00757E5C" w:rsidRPr="008E7D55">
      <w:rPr>
        <w:rFonts w:ascii="Times New Roman" w:eastAsia="Times New Roman" w:hAnsi="Times New Roman" w:cs="Times New Roman"/>
        <w:color w:val="404040" w:themeColor="text1" w:themeTint="BF"/>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8D294" w14:textId="77777777" w:rsidR="008E7D55" w:rsidRDefault="008E7D5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B83B3" w14:textId="77777777" w:rsidR="00400F31" w:rsidRPr="000B353D" w:rsidRDefault="00400F31" w:rsidP="00400F31">
    <w:pPr>
      <w:pStyle w:val="NoSpacing"/>
      <w:pBdr>
        <w:bottom w:val="single" w:sz="4" w:space="1" w:color="auto"/>
      </w:pBdr>
      <w:jc w:val="center"/>
      <w:rPr>
        <w:rFonts w:ascii="Times New Roman" w:eastAsia="Times New Roman" w:hAnsi="Times New Roman" w:cs="Times New Roman"/>
        <w:color w:val="404040" w:themeColor="text1" w:themeTint="BF"/>
        <w:sz w:val="20"/>
        <w:szCs w:val="20"/>
      </w:rPr>
    </w:pPr>
    <w:r w:rsidRPr="008E7D55">
      <w:rPr>
        <w:rFonts w:ascii="Times New Roman" w:eastAsia="Times New Roman" w:hAnsi="Times New Roman" w:cs="Times New Roman"/>
        <w:color w:val="404040" w:themeColor="text1" w:themeTint="BF"/>
        <w:sz w:val="20"/>
        <w:szCs w:val="20"/>
      </w:rPr>
      <w:t xml:space="preserve">LTE Sim Cards RFP </w:t>
    </w:r>
  </w:p>
  <w:p w14:paraId="09666902" w14:textId="439A8E22" w:rsidR="0091552D" w:rsidRPr="00400F31" w:rsidRDefault="0091552D" w:rsidP="00400F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EA1605"/>
    <w:multiLevelType w:val="hybridMultilevel"/>
    <w:tmpl w:val="8F40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AA796C"/>
    <w:multiLevelType w:val="hybridMultilevel"/>
    <w:tmpl w:val="D5B87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0"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1" w15:restartNumberingAfterBreak="0">
    <w:nsid w:val="523215DE"/>
    <w:multiLevelType w:val="hybridMultilevel"/>
    <w:tmpl w:val="5414F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5"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2A7860"/>
    <w:multiLevelType w:val="multilevel"/>
    <w:tmpl w:val="2D8841E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70" w:hanging="720"/>
      </w:pPr>
      <w:rPr>
        <w:b w:val="0"/>
        <w:bCs/>
      </w:r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lvlOverride w:ilvl="0">
      <w:startOverride w:val="1"/>
    </w:lvlOverride>
  </w:num>
  <w:num w:numId="2">
    <w:abstractNumId w:val="14"/>
  </w:num>
  <w:num w:numId="3">
    <w:abstractNumId w:val="8"/>
  </w:num>
  <w:num w:numId="4">
    <w:abstractNumId w:val="8"/>
  </w:num>
  <w:num w:numId="5">
    <w:abstractNumId w:val="12"/>
  </w:num>
  <w:num w:numId="6">
    <w:abstractNumId w:val="5"/>
  </w:num>
  <w:num w:numId="7">
    <w:abstractNumId w:val="15"/>
  </w:num>
  <w:num w:numId="8">
    <w:abstractNumId w:val="13"/>
  </w:num>
  <w:num w:numId="9">
    <w:abstractNumId w:val="4"/>
  </w:num>
  <w:num w:numId="10">
    <w:abstractNumId w:val="17"/>
  </w:num>
  <w:num w:numId="11">
    <w:abstractNumId w:val="16"/>
  </w:num>
  <w:num w:numId="12">
    <w:abstractNumId w:val="3"/>
  </w:num>
  <w:num w:numId="13">
    <w:abstractNumId w:val="2"/>
  </w:num>
  <w:num w:numId="14">
    <w:abstractNumId w:val="7"/>
  </w:num>
  <w:num w:numId="15">
    <w:abstractNumId w:val="1"/>
  </w:num>
  <w:num w:numId="16">
    <w:abstractNumId w:val="9"/>
  </w:num>
  <w:num w:numId="17">
    <w:abstractNumId w:val="6"/>
  </w:num>
  <w:num w:numId="18">
    <w:abstractNumId w:val="17"/>
    <w:lvlOverride w:ilvl="0">
      <w:startOverride w:val="4"/>
    </w:lvlOverride>
    <w:lvlOverride w:ilvl="1">
      <w:startOverride w:val="2"/>
    </w:lvlOverride>
    <w:lvlOverride w:ilvl="2">
      <w:startOverride w:val="5"/>
    </w:lvlOverride>
  </w:num>
  <w:num w:numId="19">
    <w:abstractNumId w:val="17"/>
  </w:num>
  <w:num w:numId="20">
    <w:abstractNumId w:val="17"/>
  </w:num>
  <w:num w:numId="21">
    <w:abstractNumId w:val="0"/>
  </w:num>
  <w:num w:numId="22">
    <w:abstractNumId w:val="11"/>
  </w:num>
  <w:num w:numId="23">
    <w:abstractNumId w:val="9"/>
    <w:lvlOverride w:ilvl="0">
      <w:startOverride w:val="1"/>
    </w:lvlOverride>
    <w:lvlOverride w:ilvl="1"/>
    <w:lvlOverride w:ilvl="2"/>
    <w:lvlOverride w:ilvl="3"/>
    <w:lvlOverride w:ilvl="4"/>
    <w:lvlOverride w:ilvl="5"/>
    <w:lvlOverride w:ilvl="6"/>
    <w:lvlOverride w:ilvl="7"/>
    <w:lvlOverride w:ilv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17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5426"/>
    <w:rsid w:val="000056E9"/>
    <w:rsid w:val="00005E63"/>
    <w:rsid w:val="00006899"/>
    <w:rsid w:val="00010A26"/>
    <w:rsid w:val="000115DA"/>
    <w:rsid w:val="00011907"/>
    <w:rsid w:val="000134FF"/>
    <w:rsid w:val="000142F5"/>
    <w:rsid w:val="00014BBA"/>
    <w:rsid w:val="00014EC4"/>
    <w:rsid w:val="00016055"/>
    <w:rsid w:val="00016631"/>
    <w:rsid w:val="00016D54"/>
    <w:rsid w:val="0001759B"/>
    <w:rsid w:val="00022FAF"/>
    <w:rsid w:val="00023D9E"/>
    <w:rsid w:val="00024139"/>
    <w:rsid w:val="00024B0A"/>
    <w:rsid w:val="00025813"/>
    <w:rsid w:val="000259DD"/>
    <w:rsid w:val="000273CD"/>
    <w:rsid w:val="000305C5"/>
    <w:rsid w:val="000307D0"/>
    <w:rsid w:val="000363A3"/>
    <w:rsid w:val="00037656"/>
    <w:rsid w:val="00037BB3"/>
    <w:rsid w:val="00037D82"/>
    <w:rsid w:val="0004028B"/>
    <w:rsid w:val="00045450"/>
    <w:rsid w:val="0004797E"/>
    <w:rsid w:val="00051040"/>
    <w:rsid w:val="000548B9"/>
    <w:rsid w:val="00054E63"/>
    <w:rsid w:val="00057838"/>
    <w:rsid w:val="000602ED"/>
    <w:rsid w:val="000606F8"/>
    <w:rsid w:val="00060AA5"/>
    <w:rsid w:val="00060C1C"/>
    <w:rsid w:val="00062E32"/>
    <w:rsid w:val="00062E9A"/>
    <w:rsid w:val="0006376A"/>
    <w:rsid w:val="00064840"/>
    <w:rsid w:val="00066623"/>
    <w:rsid w:val="0007053C"/>
    <w:rsid w:val="0007080A"/>
    <w:rsid w:val="00070E20"/>
    <w:rsid w:val="000712D6"/>
    <w:rsid w:val="00071699"/>
    <w:rsid w:val="00071FEC"/>
    <w:rsid w:val="00072C29"/>
    <w:rsid w:val="0007341C"/>
    <w:rsid w:val="00073B1F"/>
    <w:rsid w:val="00075098"/>
    <w:rsid w:val="00082E17"/>
    <w:rsid w:val="0008476D"/>
    <w:rsid w:val="0008696F"/>
    <w:rsid w:val="000879B2"/>
    <w:rsid w:val="000917C2"/>
    <w:rsid w:val="00092648"/>
    <w:rsid w:val="00096FAA"/>
    <w:rsid w:val="0009748A"/>
    <w:rsid w:val="00097A4E"/>
    <w:rsid w:val="00097D2F"/>
    <w:rsid w:val="000A07FA"/>
    <w:rsid w:val="000A1BF7"/>
    <w:rsid w:val="000A2106"/>
    <w:rsid w:val="000A2359"/>
    <w:rsid w:val="000A247D"/>
    <w:rsid w:val="000A2ACE"/>
    <w:rsid w:val="000A3CA2"/>
    <w:rsid w:val="000A4EA3"/>
    <w:rsid w:val="000A60B4"/>
    <w:rsid w:val="000A6D84"/>
    <w:rsid w:val="000B062E"/>
    <w:rsid w:val="000B12B7"/>
    <w:rsid w:val="000B2F4A"/>
    <w:rsid w:val="000B34D1"/>
    <w:rsid w:val="000B353D"/>
    <w:rsid w:val="000B4431"/>
    <w:rsid w:val="000B657C"/>
    <w:rsid w:val="000B68D4"/>
    <w:rsid w:val="000B7D51"/>
    <w:rsid w:val="000C026D"/>
    <w:rsid w:val="000C0484"/>
    <w:rsid w:val="000C1149"/>
    <w:rsid w:val="000C1A96"/>
    <w:rsid w:val="000C2764"/>
    <w:rsid w:val="000C2AA6"/>
    <w:rsid w:val="000C3AC9"/>
    <w:rsid w:val="000C76D0"/>
    <w:rsid w:val="000C7A42"/>
    <w:rsid w:val="000C7C81"/>
    <w:rsid w:val="000D0C39"/>
    <w:rsid w:val="000D0FB9"/>
    <w:rsid w:val="000D234C"/>
    <w:rsid w:val="000D2E2A"/>
    <w:rsid w:val="000D36F9"/>
    <w:rsid w:val="000D49C8"/>
    <w:rsid w:val="000D6416"/>
    <w:rsid w:val="000E0A7D"/>
    <w:rsid w:val="000E139C"/>
    <w:rsid w:val="000E1E20"/>
    <w:rsid w:val="000E1E81"/>
    <w:rsid w:val="000E4518"/>
    <w:rsid w:val="000E5D0D"/>
    <w:rsid w:val="000E7576"/>
    <w:rsid w:val="000F0398"/>
    <w:rsid w:val="000F0761"/>
    <w:rsid w:val="000F1D6F"/>
    <w:rsid w:val="000F2640"/>
    <w:rsid w:val="000F330F"/>
    <w:rsid w:val="000F5026"/>
    <w:rsid w:val="000F7061"/>
    <w:rsid w:val="000F7112"/>
    <w:rsid w:val="001008CF"/>
    <w:rsid w:val="00100B07"/>
    <w:rsid w:val="001014D8"/>
    <w:rsid w:val="00101CBE"/>
    <w:rsid w:val="00101D29"/>
    <w:rsid w:val="00102AEE"/>
    <w:rsid w:val="00104565"/>
    <w:rsid w:val="00104DB3"/>
    <w:rsid w:val="00110C92"/>
    <w:rsid w:val="00111F88"/>
    <w:rsid w:val="0011365E"/>
    <w:rsid w:val="00116A28"/>
    <w:rsid w:val="001175F5"/>
    <w:rsid w:val="001210DA"/>
    <w:rsid w:val="0012491A"/>
    <w:rsid w:val="0012561D"/>
    <w:rsid w:val="001258BD"/>
    <w:rsid w:val="001303FA"/>
    <w:rsid w:val="001315C4"/>
    <w:rsid w:val="00135464"/>
    <w:rsid w:val="001364EF"/>
    <w:rsid w:val="001427AE"/>
    <w:rsid w:val="00142D0B"/>
    <w:rsid w:val="00143FEE"/>
    <w:rsid w:val="001443B8"/>
    <w:rsid w:val="001450E5"/>
    <w:rsid w:val="00145702"/>
    <w:rsid w:val="00146E39"/>
    <w:rsid w:val="00151395"/>
    <w:rsid w:val="0015393A"/>
    <w:rsid w:val="00153E4D"/>
    <w:rsid w:val="0015650B"/>
    <w:rsid w:val="0015689B"/>
    <w:rsid w:val="001570F1"/>
    <w:rsid w:val="00161970"/>
    <w:rsid w:val="001626E6"/>
    <w:rsid w:val="00163006"/>
    <w:rsid w:val="001630F7"/>
    <w:rsid w:val="001644D2"/>
    <w:rsid w:val="001654CA"/>
    <w:rsid w:val="00165860"/>
    <w:rsid w:val="001659A8"/>
    <w:rsid w:val="001674B8"/>
    <w:rsid w:val="00167FE1"/>
    <w:rsid w:val="00172925"/>
    <w:rsid w:val="00184D22"/>
    <w:rsid w:val="0018528F"/>
    <w:rsid w:val="00185B6E"/>
    <w:rsid w:val="00187930"/>
    <w:rsid w:val="00190884"/>
    <w:rsid w:val="001921C7"/>
    <w:rsid w:val="00192EE8"/>
    <w:rsid w:val="0019315C"/>
    <w:rsid w:val="001931E8"/>
    <w:rsid w:val="001944F9"/>
    <w:rsid w:val="001945C8"/>
    <w:rsid w:val="00194AFB"/>
    <w:rsid w:val="00195384"/>
    <w:rsid w:val="00195BC6"/>
    <w:rsid w:val="00196B40"/>
    <w:rsid w:val="001978C0"/>
    <w:rsid w:val="001A532C"/>
    <w:rsid w:val="001A6C8C"/>
    <w:rsid w:val="001A7517"/>
    <w:rsid w:val="001B14B4"/>
    <w:rsid w:val="001B3C9F"/>
    <w:rsid w:val="001B5161"/>
    <w:rsid w:val="001B53C0"/>
    <w:rsid w:val="001B60EF"/>
    <w:rsid w:val="001C2E4E"/>
    <w:rsid w:val="001C4EF9"/>
    <w:rsid w:val="001C56B6"/>
    <w:rsid w:val="001C5B14"/>
    <w:rsid w:val="001C60D3"/>
    <w:rsid w:val="001C66B9"/>
    <w:rsid w:val="001C7767"/>
    <w:rsid w:val="001C7DE9"/>
    <w:rsid w:val="001D0118"/>
    <w:rsid w:val="001D0F21"/>
    <w:rsid w:val="001D15FD"/>
    <w:rsid w:val="001D282F"/>
    <w:rsid w:val="001D2983"/>
    <w:rsid w:val="001D2C8F"/>
    <w:rsid w:val="001D53D0"/>
    <w:rsid w:val="001D60DD"/>
    <w:rsid w:val="001D6AD3"/>
    <w:rsid w:val="001D7284"/>
    <w:rsid w:val="001E2E83"/>
    <w:rsid w:val="001E4412"/>
    <w:rsid w:val="001E5326"/>
    <w:rsid w:val="001E604C"/>
    <w:rsid w:val="001E61BA"/>
    <w:rsid w:val="001F0B50"/>
    <w:rsid w:val="001F3329"/>
    <w:rsid w:val="001F412E"/>
    <w:rsid w:val="001F48F4"/>
    <w:rsid w:val="001F5070"/>
    <w:rsid w:val="001F59B4"/>
    <w:rsid w:val="001F6237"/>
    <w:rsid w:val="001F78A3"/>
    <w:rsid w:val="002000A6"/>
    <w:rsid w:val="00200E73"/>
    <w:rsid w:val="00201D9C"/>
    <w:rsid w:val="002046A2"/>
    <w:rsid w:val="00204883"/>
    <w:rsid w:val="002056D3"/>
    <w:rsid w:val="00205925"/>
    <w:rsid w:val="00205F3D"/>
    <w:rsid w:val="00211F80"/>
    <w:rsid w:val="00215775"/>
    <w:rsid w:val="00216E3B"/>
    <w:rsid w:val="002178FB"/>
    <w:rsid w:val="00223448"/>
    <w:rsid w:val="00224E17"/>
    <w:rsid w:val="0022747C"/>
    <w:rsid w:val="00233524"/>
    <w:rsid w:val="00236B7C"/>
    <w:rsid w:val="00241331"/>
    <w:rsid w:val="0024184F"/>
    <w:rsid w:val="00245D87"/>
    <w:rsid w:val="00247218"/>
    <w:rsid w:val="00247364"/>
    <w:rsid w:val="002536F8"/>
    <w:rsid w:val="00253D9E"/>
    <w:rsid w:val="002540D8"/>
    <w:rsid w:val="00254631"/>
    <w:rsid w:val="00260A2E"/>
    <w:rsid w:val="00260DA6"/>
    <w:rsid w:val="002629E9"/>
    <w:rsid w:val="00263CD9"/>
    <w:rsid w:val="00263CDB"/>
    <w:rsid w:val="00265BB9"/>
    <w:rsid w:val="00265D5C"/>
    <w:rsid w:val="00265DED"/>
    <w:rsid w:val="00266E92"/>
    <w:rsid w:val="00267F9A"/>
    <w:rsid w:val="00270083"/>
    <w:rsid w:val="0027139E"/>
    <w:rsid w:val="002732B3"/>
    <w:rsid w:val="002736CC"/>
    <w:rsid w:val="00273857"/>
    <w:rsid w:val="00273903"/>
    <w:rsid w:val="00273C20"/>
    <w:rsid w:val="00273DAB"/>
    <w:rsid w:val="00274A55"/>
    <w:rsid w:val="002833F8"/>
    <w:rsid w:val="00283D03"/>
    <w:rsid w:val="0028644E"/>
    <w:rsid w:val="00291B55"/>
    <w:rsid w:val="00292A56"/>
    <w:rsid w:val="00293DDF"/>
    <w:rsid w:val="00295FE8"/>
    <w:rsid w:val="00296323"/>
    <w:rsid w:val="00296F88"/>
    <w:rsid w:val="002970EB"/>
    <w:rsid w:val="002A00D4"/>
    <w:rsid w:val="002A4899"/>
    <w:rsid w:val="002A5536"/>
    <w:rsid w:val="002A5FBE"/>
    <w:rsid w:val="002A7388"/>
    <w:rsid w:val="002B0585"/>
    <w:rsid w:val="002B0EE0"/>
    <w:rsid w:val="002B16AB"/>
    <w:rsid w:val="002B1EE1"/>
    <w:rsid w:val="002B2290"/>
    <w:rsid w:val="002B3212"/>
    <w:rsid w:val="002B513E"/>
    <w:rsid w:val="002C054E"/>
    <w:rsid w:val="002C1254"/>
    <w:rsid w:val="002C41E1"/>
    <w:rsid w:val="002C43F0"/>
    <w:rsid w:val="002C5460"/>
    <w:rsid w:val="002C6F10"/>
    <w:rsid w:val="002D2200"/>
    <w:rsid w:val="002D4DB5"/>
    <w:rsid w:val="002D52D1"/>
    <w:rsid w:val="002D544C"/>
    <w:rsid w:val="002D7971"/>
    <w:rsid w:val="002E1288"/>
    <w:rsid w:val="002E17E5"/>
    <w:rsid w:val="002E77B9"/>
    <w:rsid w:val="002E7BF9"/>
    <w:rsid w:val="002F1EA9"/>
    <w:rsid w:val="002F2DC8"/>
    <w:rsid w:val="002F49AC"/>
    <w:rsid w:val="002F6E60"/>
    <w:rsid w:val="00302274"/>
    <w:rsid w:val="003024A6"/>
    <w:rsid w:val="00302A73"/>
    <w:rsid w:val="00303134"/>
    <w:rsid w:val="00303263"/>
    <w:rsid w:val="0030555B"/>
    <w:rsid w:val="00306E65"/>
    <w:rsid w:val="00307947"/>
    <w:rsid w:val="00310159"/>
    <w:rsid w:val="00310AEE"/>
    <w:rsid w:val="0031374E"/>
    <w:rsid w:val="0031441B"/>
    <w:rsid w:val="00315B30"/>
    <w:rsid w:val="003171F2"/>
    <w:rsid w:val="00321ECA"/>
    <w:rsid w:val="003225A5"/>
    <w:rsid w:val="0032286A"/>
    <w:rsid w:val="00323251"/>
    <w:rsid w:val="0032383D"/>
    <w:rsid w:val="00325F69"/>
    <w:rsid w:val="00326175"/>
    <w:rsid w:val="003262CE"/>
    <w:rsid w:val="00326CDA"/>
    <w:rsid w:val="00326EEC"/>
    <w:rsid w:val="00330435"/>
    <w:rsid w:val="00333C1E"/>
    <w:rsid w:val="0033684F"/>
    <w:rsid w:val="00337EA2"/>
    <w:rsid w:val="0034038A"/>
    <w:rsid w:val="003426B9"/>
    <w:rsid w:val="00343928"/>
    <w:rsid w:val="003451F8"/>
    <w:rsid w:val="0034561E"/>
    <w:rsid w:val="0034796C"/>
    <w:rsid w:val="00347E80"/>
    <w:rsid w:val="003515AD"/>
    <w:rsid w:val="00351682"/>
    <w:rsid w:val="00351DDF"/>
    <w:rsid w:val="003521F6"/>
    <w:rsid w:val="00353730"/>
    <w:rsid w:val="0035443D"/>
    <w:rsid w:val="003575CE"/>
    <w:rsid w:val="00357C0A"/>
    <w:rsid w:val="00362957"/>
    <w:rsid w:val="003652FC"/>
    <w:rsid w:val="00365310"/>
    <w:rsid w:val="00365687"/>
    <w:rsid w:val="0036583A"/>
    <w:rsid w:val="00365D47"/>
    <w:rsid w:val="00365E85"/>
    <w:rsid w:val="003662CF"/>
    <w:rsid w:val="003673B2"/>
    <w:rsid w:val="00370BD5"/>
    <w:rsid w:val="00370D74"/>
    <w:rsid w:val="00371514"/>
    <w:rsid w:val="0037343D"/>
    <w:rsid w:val="00374E5B"/>
    <w:rsid w:val="00377EE3"/>
    <w:rsid w:val="00380A36"/>
    <w:rsid w:val="0038270F"/>
    <w:rsid w:val="00383CA9"/>
    <w:rsid w:val="00386A46"/>
    <w:rsid w:val="003875AD"/>
    <w:rsid w:val="00387A33"/>
    <w:rsid w:val="00387EA4"/>
    <w:rsid w:val="003924D5"/>
    <w:rsid w:val="00393551"/>
    <w:rsid w:val="0039373D"/>
    <w:rsid w:val="0039382F"/>
    <w:rsid w:val="003938E6"/>
    <w:rsid w:val="0039538B"/>
    <w:rsid w:val="003A11A2"/>
    <w:rsid w:val="003A1A2C"/>
    <w:rsid w:val="003A3915"/>
    <w:rsid w:val="003A7611"/>
    <w:rsid w:val="003B02BB"/>
    <w:rsid w:val="003B0A4F"/>
    <w:rsid w:val="003B33B1"/>
    <w:rsid w:val="003B3E60"/>
    <w:rsid w:val="003B4F85"/>
    <w:rsid w:val="003B77C6"/>
    <w:rsid w:val="003C14FD"/>
    <w:rsid w:val="003C1930"/>
    <w:rsid w:val="003C1AEA"/>
    <w:rsid w:val="003C2EC2"/>
    <w:rsid w:val="003C352B"/>
    <w:rsid w:val="003C58EE"/>
    <w:rsid w:val="003D0DDC"/>
    <w:rsid w:val="003D1A93"/>
    <w:rsid w:val="003D1E67"/>
    <w:rsid w:val="003D2A62"/>
    <w:rsid w:val="003D5A0C"/>
    <w:rsid w:val="003D5BAB"/>
    <w:rsid w:val="003D6616"/>
    <w:rsid w:val="003D6BA4"/>
    <w:rsid w:val="003E12BC"/>
    <w:rsid w:val="003E2426"/>
    <w:rsid w:val="003E6BB8"/>
    <w:rsid w:val="003F0011"/>
    <w:rsid w:val="003F0D74"/>
    <w:rsid w:val="003F1F90"/>
    <w:rsid w:val="003F24F2"/>
    <w:rsid w:val="003F2AF8"/>
    <w:rsid w:val="003F6EF3"/>
    <w:rsid w:val="00400F31"/>
    <w:rsid w:val="00401314"/>
    <w:rsid w:val="00405747"/>
    <w:rsid w:val="004105D2"/>
    <w:rsid w:val="00412014"/>
    <w:rsid w:val="00413127"/>
    <w:rsid w:val="004151BF"/>
    <w:rsid w:val="00415DEA"/>
    <w:rsid w:val="0041736D"/>
    <w:rsid w:val="004208AD"/>
    <w:rsid w:val="00421723"/>
    <w:rsid w:val="004231B1"/>
    <w:rsid w:val="00423504"/>
    <w:rsid w:val="00425373"/>
    <w:rsid w:val="00433859"/>
    <w:rsid w:val="004353BC"/>
    <w:rsid w:val="0043667C"/>
    <w:rsid w:val="00437534"/>
    <w:rsid w:val="00440117"/>
    <w:rsid w:val="004454E5"/>
    <w:rsid w:val="004455CC"/>
    <w:rsid w:val="00446EA2"/>
    <w:rsid w:val="0044739D"/>
    <w:rsid w:val="00447B77"/>
    <w:rsid w:val="00450EE4"/>
    <w:rsid w:val="00452903"/>
    <w:rsid w:val="00452F91"/>
    <w:rsid w:val="00456A2F"/>
    <w:rsid w:val="00461C91"/>
    <w:rsid w:val="00462706"/>
    <w:rsid w:val="00462E10"/>
    <w:rsid w:val="0046323A"/>
    <w:rsid w:val="00463CF8"/>
    <w:rsid w:val="00466C65"/>
    <w:rsid w:val="00467C40"/>
    <w:rsid w:val="00467E3B"/>
    <w:rsid w:val="0047114A"/>
    <w:rsid w:val="004740E5"/>
    <w:rsid w:val="00474E33"/>
    <w:rsid w:val="00477324"/>
    <w:rsid w:val="0047750F"/>
    <w:rsid w:val="00480B00"/>
    <w:rsid w:val="00480F05"/>
    <w:rsid w:val="00481ED2"/>
    <w:rsid w:val="00482722"/>
    <w:rsid w:val="00482857"/>
    <w:rsid w:val="00483722"/>
    <w:rsid w:val="004837C8"/>
    <w:rsid w:val="004867B2"/>
    <w:rsid w:val="00490248"/>
    <w:rsid w:val="004909D0"/>
    <w:rsid w:val="00492575"/>
    <w:rsid w:val="0049303C"/>
    <w:rsid w:val="00494628"/>
    <w:rsid w:val="00494692"/>
    <w:rsid w:val="004968B4"/>
    <w:rsid w:val="00497E23"/>
    <w:rsid w:val="004A00B2"/>
    <w:rsid w:val="004A00F2"/>
    <w:rsid w:val="004A04C6"/>
    <w:rsid w:val="004A2542"/>
    <w:rsid w:val="004A2C25"/>
    <w:rsid w:val="004A2EEF"/>
    <w:rsid w:val="004A313A"/>
    <w:rsid w:val="004A34DF"/>
    <w:rsid w:val="004A37E4"/>
    <w:rsid w:val="004A4AB1"/>
    <w:rsid w:val="004A4DC1"/>
    <w:rsid w:val="004A683D"/>
    <w:rsid w:val="004B120D"/>
    <w:rsid w:val="004B1573"/>
    <w:rsid w:val="004B15CE"/>
    <w:rsid w:val="004B1728"/>
    <w:rsid w:val="004B229A"/>
    <w:rsid w:val="004B299A"/>
    <w:rsid w:val="004B33F3"/>
    <w:rsid w:val="004B3793"/>
    <w:rsid w:val="004B7342"/>
    <w:rsid w:val="004C113A"/>
    <w:rsid w:val="004C17C4"/>
    <w:rsid w:val="004C1FAB"/>
    <w:rsid w:val="004C59B2"/>
    <w:rsid w:val="004D0014"/>
    <w:rsid w:val="004D01E3"/>
    <w:rsid w:val="004D0FEE"/>
    <w:rsid w:val="004D15C3"/>
    <w:rsid w:val="004D2116"/>
    <w:rsid w:val="004D4ADB"/>
    <w:rsid w:val="004E4350"/>
    <w:rsid w:val="004E48C6"/>
    <w:rsid w:val="004E6D86"/>
    <w:rsid w:val="004E77C2"/>
    <w:rsid w:val="004F056C"/>
    <w:rsid w:val="004F2636"/>
    <w:rsid w:val="004F4D14"/>
    <w:rsid w:val="004F5926"/>
    <w:rsid w:val="004F5A83"/>
    <w:rsid w:val="004F5C8A"/>
    <w:rsid w:val="004F613E"/>
    <w:rsid w:val="00502424"/>
    <w:rsid w:val="0050243E"/>
    <w:rsid w:val="00502B70"/>
    <w:rsid w:val="00507D8A"/>
    <w:rsid w:val="005102AC"/>
    <w:rsid w:val="005113CA"/>
    <w:rsid w:val="00511AFD"/>
    <w:rsid w:val="00511FF5"/>
    <w:rsid w:val="005122E2"/>
    <w:rsid w:val="00513972"/>
    <w:rsid w:val="00515633"/>
    <w:rsid w:val="005177CD"/>
    <w:rsid w:val="005178FD"/>
    <w:rsid w:val="0052093C"/>
    <w:rsid w:val="0052154C"/>
    <w:rsid w:val="00521E9E"/>
    <w:rsid w:val="00523174"/>
    <w:rsid w:val="005257F4"/>
    <w:rsid w:val="005308FF"/>
    <w:rsid w:val="00530A36"/>
    <w:rsid w:val="00531E22"/>
    <w:rsid w:val="005331D5"/>
    <w:rsid w:val="00536ABE"/>
    <w:rsid w:val="005372F6"/>
    <w:rsid w:val="00537659"/>
    <w:rsid w:val="00537A34"/>
    <w:rsid w:val="00537E19"/>
    <w:rsid w:val="0054025A"/>
    <w:rsid w:val="00540A58"/>
    <w:rsid w:val="00540E1F"/>
    <w:rsid w:val="00542C13"/>
    <w:rsid w:val="00544B15"/>
    <w:rsid w:val="00544E48"/>
    <w:rsid w:val="0054662E"/>
    <w:rsid w:val="00547811"/>
    <w:rsid w:val="00551151"/>
    <w:rsid w:val="00551BC7"/>
    <w:rsid w:val="0055293B"/>
    <w:rsid w:val="0055417C"/>
    <w:rsid w:val="0055428D"/>
    <w:rsid w:val="00556416"/>
    <w:rsid w:val="00557ADC"/>
    <w:rsid w:val="005626FB"/>
    <w:rsid w:val="00563780"/>
    <w:rsid w:val="005651BB"/>
    <w:rsid w:val="00566452"/>
    <w:rsid w:val="00566939"/>
    <w:rsid w:val="005678AD"/>
    <w:rsid w:val="005726F2"/>
    <w:rsid w:val="005732E8"/>
    <w:rsid w:val="00576E08"/>
    <w:rsid w:val="00580375"/>
    <w:rsid w:val="0058051C"/>
    <w:rsid w:val="00581B96"/>
    <w:rsid w:val="00583B8F"/>
    <w:rsid w:val="00584308"/>
    <w:rsid w:val="00584EA0"/>
    <w:rsid w:val="00584F85"/>
    <w:rsid w:val="00586567"/>
    <w:rsid w:val="00587C5E"/>
    <w:rsid w:val="0059129C"/>
    <w:rsid w:val="005922FE"/>
    <w:rsid w:val="0059289F"/>
    <w:rsid w:val="00592F54"/>
    <w:rsid w:val="00593C9C"/>
    <w:rsid w:val="00594893"/>
    <w:rsid w:val="00595349"/>
    <w:rsid w:val="005954BD"/>
    <w:rsid w:val="00596E38"/>
    <w:rsid w:val="005A0095"/>
    <w:rsid w:val="005A01EA"/>
    <w:rsid w:val="005A3A4D"/>
    <w:rsid w:val="005A5D4F"/>
    <w:rsid w:val="005A6792"/>
    <w:rsid w:val="005B037D"/>
    <w:rsid w:val="005B0C86"/>
    <w:rsid w:val="005B3680"/>
    <w:rsid w:val="005B4F81"/>
    <w:rsid w:val="005B532A"/>
    <w:rsid w:val="005B731B"/>
    <w:rsid w:val="005B7612"/>
    <w:rsid w:val="005C10F5"/>
    <w:rsid w:val="005C245C"/>
    <w:rsid w:val="005C2640"/>
    <w:rsid w:val="005C31F4"/>
    <w:rsid w:val="005C3E06"/>
    <w:rsid w:val="005C45CA"/>
    <w:rsid w:val="005C4BC8"/>
    <w:rsid w:val="005C57F2"/>
    <w:rsid w:val="005C7736"/>
    <w:rsid w:val="005D1A9E"/>
    <w:rsid w:val="005D1C7D"/>
    <w:rsid w:val="005D21DB"/>
    <w:rsid w:val="005D23A4"/>
    <w:rsid w:val="005D2D02"/>
    <w:rsid w:val="005D5785"/>
    <w:rsid w:val="005D65F2"/>
    <w:rsid w:val="005D7370"/>
    <w:rsid w:val="005D768F"/>
    <w:rsid w:val="005E0A5A"/>
    <w:rsid w:val="005E0DF8"/>
    <w:rsid w:val="005E16A1"/>
    <w:rsid w:val="005E1812"/>
    <w:rsid w:val="005E23EF"/>
    <w:rsid w:val="005E2A0E"/>
    <w:rsid w:val="005E3097"/>
    <w:rsid w:val="005E3BF8"/>
    <w:rsid w:val="005E4B15"/>
    <w:rsid w:val="005E5F1F"/>
    <w:rsid w:val="005E6F57"/>
    <w:rsid w:val="005E780A"/>
    <w:rsid w:val="005E7F51"/>
    <w:rsid w:val="005F057C"/>
    <w:rsid w:val="005F1257"/>
    <w:rsid w:val="005F1E0D"/>
    <w:rsid w:val="005F28DB"/>
    <w:rsid w:val="005F313D"/>
    <w:rsid w:val="005F5112"/>
    <w:rsid w:val="005F54D5"/>
    <w:rsid w:val="005F6017"/>
    <w:rsid w:val="00600322"/>
    <w:rsid w:val="00603B1C"/>
    <w:rsid w:val="00603B26"/>
    <w:rsid w:val="0060426F"/>
    <w:rsid w:val="006056EE"/>
    <w:rsid w:val="006071E3"/>
    <w:rsid w:val="00607E72"/>
    <w:rsid w:val="0061039D"/>
    <w:rsid w:val="006103CA"/>
    <w:rsid w:val="00610EDC"/>
    <w:rsid w:val="00611652"/>
    <w:rsid w:val="006116C2"/>
    <w:rsid w:val="00611B32"/>
    <w:rsid w:val="00612191"/>
    <w:rsid w:val="00612984"/>
    <w:rsid w:val="00612DF6"/>
    <w:rsid w:val="006135B0"/>
    <w:rsid w:val="006143FB"/>
    <w:rsid w:val="00614801"/>
    <w:rsid w:val="006171E5"/>
    <w:rsid w:val="00620D7A"/>
    <w:rsid w:val="00620F8C"/>
    <w:rsid w:val="00624C3E"/>
    <w:rsid w:val="0062520B"/>
    <w:rsid w:val="00631499"/>
    <w:rsid w:val="00633A61"/>
    <w:rsid w:val="00633B37"/>
    <w:rsid w:val="006345F8"/>
    <w:rsid w:val="0063561C"/>
    <w:rsid w:val="006371DF"/>
    <w:rsid w:val="00637A8B"/>
    <w:rsid w:val="00637E2A"/>
    <w:rsid w:val="00641EF3"/>
    <w:rsid w:val="00643CA6"/>
    <w:rsid w:val="00643F1A"/>
    <w:rsid w:val="00645466"/>
    <w:rsid w:val="00650C63"/>
    <w:rsid w:val="0065161F"/>
    <w:rsid w:val="0066080B"/>
    <w:rsid w:val="00661CB6"/>
    <w:rsid w:val="006626B6"/>
    <w:rsid w:val="00663AF5"/>
    <w:rsid w:val="00663D26"/>
    <w:rsid w:val="00664FCA"/>
    <w:rsid w:val="006675E5"/>
    <w:rsid w:val="00667FAF"/>
    <w:rsid w:val="006707D1"/>
    <w:rsid w:val="00671320"/>
    <w:rsid w:val="00672579"/>
    <w:rsid w:val="00673AE1"/>
    <w:rsid w:val="00673D60"/>
    <w:rsid w:val="00675DB6"/>
    <w:rsid w:val="0067681D"/>
    <w:rsid w:val="006777A6"/>
    <w:rsid w:val="00680A04"/>
    <w:rsid w:val="006812F2"/>
    <w:rsid w:val="00681337"/>
    <w:rsid w:val="00682634"/>
    <w:rsid w:val="00684302"/>
    <w:rsid w:val="006865C5"/>
    <w:rsid w:val="006934FF"/>
    <w:rsid w:val="006943A7"/>
    <w:rsid w:val="006A0391"/>
    <w:rsid w:val="006A3282"/>
    <w:rsid w:val="006A3B25"/>
    <w:rsid w:val="006A5E51"/>
    <w:rsid w:val="006A644B"/>
    <w:rsid w:val="006A6AD3"/>
    <w:rsid w:val="006A71C0"/>
    <w:rsid w:val="006B037B"/>
    <w:rsid w:val="006B1400"/>
    <w:rsid w:val="006B219E"/>
    <w:rsid w:val="006B299B"/>
    <w:rsid w:val="006B3301"/>
    <w:rsid w:val="006B398E"/>
    <w:rsid w:val="006B4283"/>
    <w:rsid w:val="006B4C30"/>
    <w:rsid w:val="006B6927"/>
    <w:rsid w:val="006C1DD6"/>
    <w:rsid w:val="006C2B9C"/>
    <w:rsid w:val="006C42B4"/>
    <w:rsid w:val="006C4319"/>
    <w:rsid w:val="006C483C"/>
    <w:rsid w:val="006C5052"/>
    <w:rsid w:val="006C5081"/>
    <w:rsid w:val="006C77A1"/>
    <w:rsid w:val="006C7FC5"/>
    <w:rsid w:val="006D03FF"/>
    <w:rsid w:val="006D0AF5"/>
    <w:rsid w:val="006D11E2"/>
    <w:rsid w:val="006D27F5"/>
    <w:rsid w:val="006D37E3"/>
    <w:rsid w:val="006D388C"/>
    <w:rsid w:val="006D49AB"/>
    <w:rsid w:val="006D4A6D"/>
    <w:rsid w:val="006D5160"/>
    <w:rsid w:val="006D5730"/>
    <w:rsid w:val="006D6674"/>
    <w:rsid w:val="006D6BFE"/>
    <w:rsid w:val="006D758C"/>
    <w:rsid w:val="006E0E66"/>
    <w:rsid w:val="006E1A40"/>
    <w:rsid w:val="006E47B4"/>
    <w:rsid w:val="006E637B"/>
    <w:rsid w:val="006E7D86"/>
    <w:rsid w:val="006F1C49"/>
    <w:rsid w:val="006F287E"/>
    <w:rsid w:val="006F5101"/>
    <w:rsid w:val="006F56EF"/>
    <w:rsid w:val="006F607C"/>
    <w:rsid w:val="006F6525"/>
    <w:rsid w:val="0070004D"/>
    <w:rsid w:val="0070091D"/>
    <w:rsid w:val="0070139F"/>
    <w:rsid w:val="00702332"/>
    <w:rsid w:val="007066F1"/>
    <w:rsid w:val="00710452"/>
    <w:rsid w:val="00710750"/>
    <w:rsid w:val="007129D3"/>
    <w:rsid w:val="007137D3"/>
    <w:rsid w:val="0071621B"/>
    <w:rsid w:val="00716303"/>
    <w:rsid w:val="00717F87"/>
    <w:rsid w:val="007213AA"/>
    <w:rsid w:val="00722B7E"/>
    <w:rsid w:val="0072560D"/>
    <w:rsid w:val="00726170"/>
    <w:rsid w:val="00726567"/>
    <w:rsid w:val="007307BB"/>
    <w:rsid w:val="00733C51"/>
    <w:rsid w:val="00734F95"/>
    <w:rsid w:val="007350C6"/>
    <w:rsid w:val="00735F79"/>
    <w:rsid w:val="00736FD0"/>
    <w:rsid w:val="00737074"/>
    <w:rsid w:val="007379A9"/>
    <w:rsid w:val="0074056C"/>
    <w:rsid w:val="0074379C"/>
    <w:rsid w:val="00744424"/>
    <w:rsid w:val="0074579F"/>
    <w:rsid w:val="00745A82"/>
    <w:rsid w:val="00746335"/>
    <w:rsid w:val="0074634F"/>
    <w:rsid w:val="00747B0C"/>
    <w:rsid w:val="007508FA"/>
    <w:rsid w:val="00751B3B"/>
    <w:rsid w:val="007520E5"/>
    <w:rsid w:val="00752592"/>
    <w:rsid w:val="00752E79"/>
    <w:rsid w:val="00753455"/>
    <w:rsid w:val="007555CF"/>
    <w:rsid w:val="00757E5C"/>
    <w:rsid w:val="00757FDC"/>
    <w:rsid w:val="00763FDD"/>
    <w:rsid w:val="00767450"/>
    <w:rsid w:val="00771631"/>
    <w:rsid w:val="0077181A"/>
    <w:rsid w:val="007720EB"/>
    <w:rsid w:val="00780057"/>
    <w:rsid w:val="00782CB6"/>
    <w:rsid w:val="00783578"/>
    <w:rsid w:val="00784504"/>
    <w:rsid w:val="007862DA"/>
    <w:rsid w:val="00786A03"/>
    <w:rsid w:val="00786AD1"/>
    <w:rsid w:val="00790384"/>
    <w:rsid w:val="0079085E"/>
    <w:rsid w:val="00790A3F"/>
    <w:rsid w:val="00791B44"/>
    <w:rsid w:val="00791C5D"/>
    <w:rsid w:val="00791FA0"/>
    <w:rsid w:val="007944F7"/>
    <w:rsid w:val="007966D3"/>
    <w:rsid w:val="007A0172"/>
    <w:rsid w:val="007A2BEF"/>
    <w:rsid w:val="007A3AFD"/>
    <w:rsid w:val="007A560C"/>
    <w:rsid w:val="007A5AE2"/>
    <w:rsid w:val="007A5F90"/>
    <w:rsid w:val="007A71C5"/>
    <w:rsid w:val="007B0FD9"/>
    <w:rsid w:val="007B1E33"/>
    <w:rsid w:val="007B2A9C"/>
    <w:rsid w:val="007B595F"/>
    <w:rsid w:val="007B61C0"/>
    <w:rsid w:val="007B6A15"/>
    <w:rsid w:val="007B6C2B"/>
    <w:rsid w:val="007C0E73"/>
    <w:rsid w:val="007C2AB2"/>
    <w:rsid w:val="007C3728"/>
    <w:rsid w:val="007C4365"/>
    <w:rsid w:val="007C494D"/>
    <w:rsid w:val="007C5F42"/>
    <w:rsid w:val="007C6C4C"/>
    <w:rsid w:val="007C7351"/>
    <w:rsid w:val="007D1333"/>
    <w:rsid w:val="007D178A"/>
    <w:rsid w:val="007D1EA7"/>
    <w:rsid w:val="007D27D7"/>
    <w:rsid w:val="007D7CB9"/>
    <w:rsid w:val="007E0237"/>
    <w:rsid w:val="007E034F"/>
    <w:rsid w:val="007E1102"/>
    <w:rsid w:val="007E1D46"/>
    <w:rsid w:val="007E6DB4"/>
    <w:rsid w:val="007F2099"/>
    <w:rsid w:val="007F5D3F"/>
    <w:rsid w:val="007F664D"/>
    <w:rsid w:val="007F70CC"/>
    <w:rsid w:val="00801C77"/>
    <w:rsid w:val="00803907"/>
    <w:rsid w:val="00804624"/>
    <w:rsid w:val="00807973"/>
    <w:rsid w:val="008109A7"/>
    <w:rsid w:val="0081118D"/>
    <w:rsid w:val="008118D0"/>
    <w:rsid w:val="00814AFA"/>
    <w:rsid w:val="00820AD1"/>
    <w:rsid w:val="00821BEB"/>
    <w:rsid w:val="00822FBC"/>
    <w:rsid w:val="00827B79"/>
    <w:rsid w:val="00827E91"/>
    <w:rsid w:val="00833CC8"/>
    <w:rsid w:val="0083528C"/>
    <w:rsid w:val="008369E1"/>
    <w:rsid w:val="00836B66"/>
    <w:rsid w:val="0083761E"/>
    <w:rsid w:val="008405B4"/>
    <w:rsid w:val="0084659E"/>
    <w:rsid w:val="008477E6"/>
    <w:rsid w:val="00847CDA"/>
    <w:rsid w:val="00850413"/>
    <w:rsid w:val="00852D5D"/>
    <w:rsid w:val="00854D4E"/>
    <w:rsid w:val="00856926"/>
    <w:rsid w:val="00857E47"/>
    <w:rsid w:val="00861CDD"/>
    <w:rsid w:val="00864422"/>
    <w:rsid w:val="0086484E"/>
    <w:rsid w:val="0086494A"/>
    <w:rsid w:val="00865328"/>
    <w:rsid w:val="00865B7A"/>
    <w:rsid w:val="00867AFE"/>
    <w:rsid w:val="00867E9B"/>
    <w:rsid w:val="008712AE"/>
    <w:rsid w:val="00871578"/>
    <w:rsid w:val="00871DC0"/>
    <w:rsid w:val="008720FB"/>
    <w:rsid w:val="0087283A"/>
    <w:rsid w:val="00874273"/>
    <w:rsid w:val="00874ED3"/>
    <w:rsid w:val="008751E1"/>
    <w:rsid w:val="00875CAA"/>
    <w:rsid w:val="008809AA"/>
    <w:rsid w:val="00880B0A"/>
    <w:rsid w:val="00881AE9"/>
    <w:rsid w:val="00881E81"/>
    <w:rsid w:val="00882325"/>
    <w:rsid w:val="00882D4E"/>
    <w:rsid w:val="00882DAB"/>
    <w:rsid w:val="00884972"/>
    <w:rsid w:val="008850C5"/>
    <w:rsid w:val="008852F6"/>
    <w:rsid w:val="00885A11"/>
    <w:rsid w:val="00886B1C"/>
    <w:rsid w:val="00886B1E"/>
    <w:rsid w:val="00887AB4"/>
    <w:rsid w:val="00892CE0"/>
    <w:rsid w:val="00893A37"/>
    <w:rsid w:val="00893C01"/>
    <w:rsid w:val="00893C4B"/>
    <w:rsid w:val="00893D18"/>
    <w:rsid w:val="00895003"/>
    <w:rsid w:val="00895315"/>
    <w:rsid w:val="00895FC6"/>
    <w:rsid w:val="008960A3"/>
    <w:rsid w:val="00896781"/>
    <w:rsid w:val="00897495"/>
    <w:rsid w:val="00897BF4"/>
    <w:rsid w:val="008A0785"/>
    <w:rsid w:val="008A0F49"/>
    <w:rsid w:val="008A2101"/>
    <w:rsid w:val="008A3BFE"/>
    <w:rsid w:val="008A5053"/>
    <w:rsid w:val="008A7FE6"/>
    <w:rsid w:val="008B1166"/>
    <w:rsid w:val="008B177E"/>
    <w:rsid w:val="008B270D"/>
    <w:rsid w:val="008B449B"/>
    <w:rsid w:val="008B5285"/>
    <w:rsid w:val="008B55C0"/>
    <w:rsid w:val="008B57BF"/>
    <w:rsid w:val="008C0A6C"/>
    <w:rsid w:val="008C1045"/>
    <w:rsid w:val="008C1165"/>
    <w:rsid w:val="008C1881"/>
    <w:rsid w:val="008C2FF4"/>
    <w:rsid w:val="008C3227"/>
    <w:rsid w:val="008C39C0"/>
    <w:rsid w:val="008C4DE0"/>
    <w:rsid w:val="008C5E69"/>
    <w:rsid w:val="008C5E6A"/>
    <w:rsid w:val="008C7532"/>
    <w:rsid w:val="008D081E"/>
    <w:rsid w:val="008D0D14"/>
    <w:rsid w:val="008D0F69"/>
    <w:rsid w:val="008D1269"/>
    <w:rsid w:val="008D33BB"/>
    <w:rsid w:val="008D620B"/>
    <w:rsid w:val="008D6642"/>
    <w:rsid w:val="008D7831"/>
    <w:rsid w:val="008D7DEE"/>
    <w:rsid w:val="008E0BA0"/>
    <w:rsid w:val="008E1C48"/>
    <w:rsid w:val="008E2FA5"/>
    <w:rsid w:val="008E52D6"/>
    <w:rsid w:val="008E6425"/>
    <w:rsid w:val="008E789D"/>
    <w:rsid w:val="008E7D55"/>
    <w:rsid w:val="008F0725"/>
    <w:rsid w:val="008F0913"/>
    <w:rsid w:val="008F0AC5"/>
    <w:rsid w:val="008F2341"/>
    <w:rsid w:val="008F262A"/>
    <w:rsid w:val="008F398B"/>
    <w:rsid w:val="008F40FB"/>
    <w:rsid w:val="008F412C"/>
    <w:rsid w:val="008F5819"/>
    <w:rsid w:val="008F7FC8"/>
    <w:rsid w:val="0090121A"/>
    <w:rsid w:val="00902B63"/>
    <w:rsid w:val="009042A2"/>
    <w:rsid w:val="009043A1"/>
    <w:rsid w:val="00904487"/>
    <w:rsid w:val="00910452"/>
    <w:rsid w:val="009123C9"/>
    <w:rsid w:val="00912909"/>
    <w:rsid w:val="009135B4"/>
    <w:rsid w:val="00913E7F"/>
    <w:rsid w:val="00914D9E"/>
    <w:rsid w:val="0091552D"/>
    <w:rsid w:val="00915D32"/>
    <w:rsid w:val="009162AA"/>
    <w:rsid w:val="0091724B"/>
    <w:rsid w:val="00921000"/>
    <w:rsid w:val="00922E0C"/>
    <w:rsid w:val="00926399"/>
    <w:rsid w:val="0092689A"/>
    <w:rsid w:val="00926C0B"/>
    <w:rsid w:val="009276C6"/>
    <w:rsid w:val="0092787D"/>
    <w:rsid w:val="009306F2"/>
    <w:rsid w:val="00932580"/>
    <w:rsid w:val="00934398"/>
    <w:rsid w:val="00934714"/>
    <w:rsid w:val="00935886"/>
    <w:rsid w:val="009377CC"/>
    <w:rsid w:val="00937F75"/>
    <w:rsid w:val="0094034C"/>
    <w:rsid w:val="0094145C"/>
    <w:rsid w:val="00945120"/>
    <w:rsid w:val="009451D0"/>
    <w:rsid w:val="00945C87"/>
    <w:rsid w:val="00947345"/>
    <w:rsid w:val="009475CA"/>
    <w:rsid w:val="00950E81"/>
    <w:rsid w:val="00951439"/>
    <w:rsid w:val="0096203A"/>
    <w:rsid w:val="00962A3C"/>
    <w:rsid w:val="00964116"/>
    <w:rsid w:val="00965FAB"/>
    <w:rsid w:val="00966AB5"/>
    <w:rsid w:val="00966E5C"/>
    <w:rsid w:val="00966F7D"/>
    <w:rsid w:val="0096709E"/>
    <w:rsid w:val="009702EA"/>
    <w:rsid w:val="00970DCD"/>
    <w:rsid w:val="00971B9B"/>
    <w:rsid w:val="0097294D"/>
    <w:rsid w:val="0097419D"/>
    <w:rsid w:val="0097580C"/>
    <w:rsid w:val="00976504"/>
    <w:rsid w:val="0097747C"/>
    <w:rsid w:val="00981B7F"/>
    <w:rsid w:val="00982DDD"/>
    <w:rsid w:val="0098409D"/>
    <w:rsid w:val="009851F7"/>
    <w:rsid w:val="00985384"/>
    <w:rsid w:val="00986CEA"/>
    <w:rsid w:val="00986E68"/>
    <w:rsid w:val="0099245A"/>
    <w:rsid w:val="009958D1"/>
    <w:rsid w:val="009A15CE"/>
    <w:rsid w:val="009A2C61"/>
    <w:rsid w:val="009A38AC"/>
    <w:rsid w:val="009A3ABA"/>
    <w:rsid w:val="009A41D0"/>
    <w:rsid w:val="009A5D67"/>
    <w:rsid w:val="009A64BD"/>
    <w:rsid w:val="009B01CD"/>
    <w:rsid w:val="009B0521"/>
    <w:rsid w:val="009B20FB"/>
    <w:rsid w:val="009B21C2"/>
    <w:rsid w:val="009B26E0"/>
    <w:rsid w:val="009B5042"/>
    <w:rsid w:val="009B558E"/>
    <w:rsid w:val="009C0398"/>
    <w:rsid w:val="009C12E3"/>
    <w:rsid w:val="009C2F83"/>
    <w:rsid w:val="009C301C"/>
    <w:rsid w:val="009C3A26"/>
    <w:rsid w:val="009C50B1"/>
    <w:rsid w:val="009D17BD"/>
    <w:rsid w:val="009D22F1"/>
    <w:rsid w:val="009D51D8"/>
    <w:rsid w:val="009E1501"/>
    <w:rsid w:val="009E2752"/>
    <w:rsid w:val="009E3258"/>
    <w:rsid w:val="009E35FD"/>
    <w:rsid w:val="009E3D43"/>
    <w:rsid w:val="009E6EDD"/>
    <w:rsid w:val="009E7848"/>
    <w:rsid w:val="009F0E32"/>
    <w:rsid w:val="009F33DC"/>
    <w:rsid w:val="009F393A"/>
    <w:rsid w:val="009F5A05"/>
    <w:rsid w:val="009F7E27"/>
    <w:rsid w:val="00A00217"/>
    <w:rsid w:val="00A006C3"/>
    <w:rsid w:val="00A007D0"/>
    <w:rsid w:val="00A01C60"/>
    <w:rsid w:val="00A02E52"/>
    <w:rsid w:val="00A037FD"/>
    <w:rsid w:val="00A038C0"/>
    <w:rsid w:val="00A042A9"/>
    <w:rsid w:val="00A0438B"/>
    <w:rsid w:val="00A04953"/>
    <w:rsid w:val="00A076AA"/>
    <w:rsid w:val="00A128F8"/>
    <w:rsid w:val="00A13A21"/>
    <w:rsid w:val="00A13F4C"/>
    <w:rsid w:val="00A14128"/>
    <w:rsid w:val="00A1436A"/>
    <w:rsid w:val="00A15510"/>
    <w:rsid w:val="00A20B3E"/>
    <w:rsid w:val="00A215A9"/>
    <w:rsid w:val="00A24558"/>
    <w:rsid w:val="00A246A2"/>
    <w:rsid w:val="00A25CB9"/>
    <w:rsid w:val="00A25EE3"/>
    <w:rsid w:val="00A278BB"/>
    <w:rsid w:val="00A27CEF"/>
    <w:rsid w:val="00A305F9"/>
    <w:rsid w:val="00A30C8F"/>
    <w:rsid w:val="00A33D9D"/>
    <w:rsid w:val="00A3473A"/>
    <w:rsid w:val="00A3626E"/>
    <w:rsid w:val="00A373C6"/>
    <w:rsid w:val="00A41672"/>
    <w:rsid w:val="00A41AA5"/>
    <w:rsid w:val="00A42E74"/>
    <w:rsid w:val="00A43629"/>
    <w:rsid w:val="00A43710"/>
    <w:rsid w:val="00A45526"/>
    <w:rsid w:val="00A4553B"/>
    <w:rsid w:val="00A456B4"/>
    <w:rsid w:val="00A47E9B"/>
    <w:rsid w:val="00A47F1F"/>
    <w:rsid w:val="00A50EA4"/>
    <w:rsid w:val="00A52941"/>
    <w:rsid w:val="00A529FD"/>
    <w:rsid w:val="00A52DFF"/>
    <w:rsid w:val="00A55287"/>
    <w:rsid w:val="00A5619E"/>
    <w:rsid w:val="00A56C74"/>
    <w:rsid w:val="00A575AF"/>
    <w:rsid w:val="00A57A99"/>
    <w:rsid w:val="00A6209B"/>
    <w:rsid w:val="00A626CF"/>
    <w:rsid w:val="00A63FB5"/>
    <w:rsid w:val="00A65787"/>
    <w:rsid w:val="00A66258"/>
    <w:rsid w:val="00A66763"/>
    <w:rsid w:val="00A70DFB"/>
    <w:rsid w:val="00A72687"/>
    <w:rsid w:val="00A75776"/>
    <w:rsid w:val="00A76F34"/>
    <w:rsid w:val="00A77BDA"/>
    <w:rsid w:val="00A81393"/>
    <w:rsid w:val="00A81A3E"/>
    <w:rsid w:val="00A8267A"/>
    <w:rsid w:val="00A85CE3"/>
    <w:rsid w:val="00A85D27"/>
    <w:rsid w:val="00A86118"/>
    <w:rsid w:val="00A867E2"/>
    <w:rsid w:val="00A86A45"/>
    <w:rsid w:val="00A86AD6"/>
    <w:rsid w:val="00A87220"/>
    <w:rsid w:val="00A90D25"/>
    <w:rsid w:val="00A91246"/>
    <w:rsid w:val="00A941C9"/>
    <w:rsid w:val="00A9483C"/>
    <w:rsid w:val="00A95545"/>
    <w:rsid w:val="00A95934"/>
    <w:rsid w:val="00A9695B"/>
    <w:rsid w:val="00AA0869"/>
    <w:rsid w:val="00AA0F07"/>
    <w:rsid w:val="00AA185E"/>
    <w:rsid w:val="00AA34C1"/>
    <w:rsid w:val="00AA3E27"/>
    <w:rsid w:val="00AA4DEC"/>
    <w:rsid w:val="00AA579D"/>
    <w:rsid w:val="00AA6955"/>
    <w:rsid w:val="00AB218A"/>
    <w:rsid w:val="00AB270D"/>
    <w:rsid w:val="00AB34B6"/>
    <w:rsid w:val="00AB45C9"/>
    <w:rsid w:val="00AC0837"/>
    <w:rsid w:val="00AC2BDC"/>
    <w:rsid w:val="00AC30FC"/>
    <w:rsid w:val="00AC4C4F"/>
    <w:rsid w:val="00AC7B30"/>
    <w:rsid w:val="00AC7DD6"/>
    <w:rsid w:val="00AD06F3"/>
    <w:rsid w:val="00AD3CAE"/>
    <w:rsid w:val="00AD4F2D"/>
    <w:rsid w:val="00AD52CF"/>
    <w:rsid w:val="00AE0054"/>
    <w:rsid w:val="00AE05C5"/>
    <w:rsid w:val="00AE2750"/>
    <w:rsid w:val="00AE2953"/>
    <w:rsid w:val="00AE2EE3"/>
    <w:rsid w:val="00AE4B07"/>
    <w:rsid w:val="00AE4C44"/>
    <w:rsid w:val="00AE5289"/>
    <w:rsid w:val="00AE5C75"/>
    <w:rsid w:val="00AE6FF4"/>
    <w:rsid w:val="00AF3DFC"/>
    <w:rsid w:val="00AF40FC"/>
    <w:rsid w:val="00AF55A0"/>
    <w:rsid w:val="00AF6C32"/>
    <w:rsid w:val="00B0089C"/>
    <w:rsid w:val="00B008A7"/>
    <w:rsid w:val="00B025E9"/>
    <w:rsid w:val="00B02D72"/>
    <w:rsid w:val="00B04DAC"/>
    <w:rsid w:val="00B050ED"/>
    <w:rsid w:val="00B05B90"/>
    <w:rsid w:val="00B06E39"/>
    <w:rsid w:val="00B11AF7"/>
    <w:rsid w:val="00B11DAC"/>
    <w:rsid w:val="00B11FAF"/>
    <w:rsid w:val="00B126D1"/>
    <w:rsid w:val="00B16A1C"/>
    <w:rsid w:val="00B16B18"/>
    <w:rsid w:val="00B16C1F"/>
    <w:rsid w:val="00B17901"/>
    <w:rsid w:val="00B21B2D"/>
    <w:rsid w:val="00B222E4"/>
    <w:rsid w:val="00B22586"/>
    <w:rsid w:val="00B2355A"/>
    <w:rsid w:val="00B241D1"/>
    <w:rsid w:val="00B25A9F"/>
    <w:rsid w:val="00B25D47"/>
    <w:rsid w:val="00B270A3"/>
    <w:rsid w:val="00B27EC6"/>
    <w:rsid w:val="00B311B1"/>
    <w:rsid w:val="00B3168A"/>
    <w:rsid w:val="00B32798"/>
    <w:rsid w:val="00B3370D"/>
    <w:rsid w:val="00B35C5D"/>
    <w:rsid w:val="00B36E29"/>
    <w:rsid w:val="00B404C4"/>
    <w:rsid w:val="00B40D33"/>
    <w:rsid w:val="00B43D83"/>
    <w:rsid w:val="00B44512"/>
    <w:rsid w:val="00B46FE0"/>
    <w:rsid w:val="00B472BE"/>
    <w:rsid w:val="00B47A0C"/>
    <w:rsid w:val="00B51C8B"/>
    <w:rsid w:val="00B51FED"/>
    <w:rsid w:val="00B5204A"/>
    <w:rsid w:val="00B5242C"/>
    <w:rsid w:val="00B528A9"/>
    <w:rsid w:val="00B52E46"/>
    <w:rsid w:val="00B53F2A"/>
    <w:rsid w:val="00B5413C"/>
    <w:rsid w:val="00B54ECC"/>
    <w:rsid w:val="00B602AA"/>
    <w:rsid w:val="00B60D6C"/>
    <w:rsid w:val="00B60E1C"/>
    <w:rsid w:val="00B61493"/>
    <w:rsid w:val="00B62068"/>
    <w:rsid w:val="00B62932"/>
    <w:rsid w:val="00B62A26"/>
    <w:rsid w:val="00B63484"/>
    <w:rsid w:val="00B63CBE"/>
    <w:rsid w:val="00B64D91"/>
    <w:rsid w:val="00B654F8"/>
    <w:rsid w:val="00B6762B"/>
    <w:rsid w:val="00B703C7"/>
    <w:rsid w:val="00B77654"/>
    <w:rsid w:val="00B80127"/>
    <w:rsid w:val="00B806CF"/>
    <w:rsid w:val="00B816AB"/>
    <w:rsid w:val="00B817D3"/>
    <w:rsid w:val="00B8220A"/>
    <w:rsid w:val="00B853DA"/>
    <w:rsid w:val="00B85D61"/>
    <w:rsid w:val="00B90029"/>
    <w:rsid w:val="00B918FA"/>
    <w:rsid w:val="00B92FF7"/>
    <w:rsid w:val="00B930EF"/>
    <w:rsid w:val="00B93C82"/>
    <w:rsid w:val="00B94C08"/>
    <w:rsid w:val="00B96109"/>
    <w:rsid w:val="00B96AA6"/>
    <w:rsid w:val="00B96C51"/>
    <w:rsid w:val="00B97F42"/>
    <w:rsid w:val="00BA0967"/>
    <w:rsid w:val="00BA0CCC"/>
    <w:rsid w:val="00BA145B"/>
    <w:rsid w:val="00BA1596"/>
    <w:rsid w:val="00BA294D"/>
    <w:rsid w:val="00BA5887"/>
    <w:rsid w:val="00BA65AD"/>
    <w:rsid w:val="00BA74B5"/>
    <w:rsid w:val="00BB272B"/>
    <w:rsid w:val="00BB2810"/>
    <w:rsid w:val="00BB3F60"/>
    <w:rsid w:val="00BB4A9B"/>
    <w:rsid w:val="00BB547D"/>
    <w:rsid w:val="00BB5500"/>
    <w:rsid w:val="00BB5F4B"/>
    <w:rsid w:val="00BB6441"/>
    <w:rsid w:val="00BB6BE6"/>
    <w:rsid w:val="00BB7F41"/>
    <w:rsid w:val="00BC05FF"/>
    <w:rsid w:val="00BC6786"/>
    <w:rsid w:val="00BC68C1"/>
    <w:rsid w:val="00BC75EE"/>
    <w:rsid w:val="00BC78E2"/>
    <w:rsid w:val="00BD0DEC"/>
    <w:rsid w:val="00BD13F9"/>
    <w:rsid w:val="00BD3AF1"/>
    <w:rsid w:val="00BD4837"/>
    <w:rsid w:val="00BD49BA"/>
    <w:rsid w:val="00BD4CB6"/>
    <w:rsid w:val="00BD4D9E"/>
    <w:rsid w:val="00BD5CF1"/>
    <w:rsid w:val="00BE0E30"/>
    <w:rsid w:val="00BE18DA"/>
    <w:rsid w:val="00BE2302"/>
    <w:rsid w:val="00BE3144"/>
    <w:rsid w:val="00BE391F"/>
    <w:rsid w:val="00BE4D48"/>
    <w:rsid w:val="00BE576B"/>
    <w:rsid w:val="00BE6BB9"/>
    <w:rsid w:val="00BE701B"/>
    <w:rsid w:val="00BF03C5"/>
    <w:rsid w:val="00BF49C1"/>
    <w:rsid w:val="00BF5A87"/>
    <w:rsid w:val="00BF7388"/>
    <w:rsid w:val="00C0020A"/>
    <w:rsid w:val="00C009E4"/>
    <w:rsid w:val="00C00CF9"/>
    <w:rsid w:val="00C02B0C"/>
    <w:rsid w:val="00C02CDF"/>
    <w:rsid w:val="00C03E08"/>
    <w:rsid w:val="00C04F09"/>
    <w:rsid w:val="00C059CE"/>
    <w:rsid w:val="00C06389"/>
    <w:rsid w:val="00C077DC"/>
    <w:rsid w:val="00C079DE"/>
    <w:rsid w:val="00C11BD5"/>
    <w:rsid w:val="00C161DC"/>
    <w:rsid w:val="00C16A69"/>
    <w:rsid w:val="00C1721F"/>
    <w:rsid w:val="00C17CFE"/>
    <w:rsid w:val="00C21014"/>
    <w:rsid w:val="00C23C67"/>
    <w:rsid w:val="00C24A0B"/>
    <w:rsid w:val="00C254AF"/>
    <w:rsid w:val="00C26FCF"/>
    <w:rsid w:val="00C274D7"/>
    <w:rsid w:val="00C27952"/>
    <w:rsid w:val="00C27C60"/>
    <w:rsid w:val="00C27EE3"/>
    <w:rsid w:val="00C304AF"/>
    <w:rsid w:val="00C31DA3"/>
    <w:rsid w:val="00C320A7"/>
    <w:rsid w:val="00C32B26"/>
    <w:rsid w:val="00C32D00"/>
    <w:rsid w:val="00C332A5"/>
    <w:rsid w:val="00C35DD3"/>
    <w:rsid w:val="00C37C33"/>
    <w:rsid w:val="00C40881"/>
    <w:rsid w:val="00C42A77"/>
    <w:rsid w:val="00C4492F"/>
    <w:rsid w:val="00C466BA"/>
    <w:rsid w:val="00C46CE6"/>
    <w:rsid w:val="00C5064D"/>
    <w:rsid w:val="00C506F6"/>
    <w:rsid w:val="00C52380"/>
    <w:rsid w:val="00C52E93"/>
    <w:rsid w:val="00C530A4"/>
    <w:rsid w:val="00C5434A"/>
    <w:rsid w:val="00C573A1"/>
    <w:rsid w:val="00C60A56"/>
    <w:rsid w:val="00C61B9A"/>
    <w:rsid w:val="00C61D45"/>
    <w:rsid w:val="00C701F4"/>
    <w:rsid w:val="00C70A6B"/>
    <w:rsid w:val="00C72111"/>
    <w:rsid w:val="00C7379F"/>
    <w:rsid w:val="00C7461D"/>
    <w:rsid w:val="00C76E73"/>
    <w:rsid w:val="00C8083B"/>
    <w:rsid w:val="00C82AE2"/>
    <w:rsid w:val="00C83844"/>
    <w:rsid w:val="00C86AE7"/>
    <w:rsid w:val="00C8725C"/>
    <w:rsid w:val="00C9080E"/>
    <w:rsid w:val="00C92375"/>
    <w:rsid w:val="00C94336"/>
    <w:rsid w:val="00C95302"/>
    <w:rsid w:val="00C95FE2"/>
    <w:rsid w:val="00C963D5"/>
    <w:rsid w:val="00C97DF6"/>
    <w:rsid w:val="00CA25D0"/>
    <w:rsid w:val="00CA2B18"/>
    <w:rsid w:val="00CA46FF"/>
    <w:rsid w:val="00CA59B1"/>
    <w:rsid w:val="00CA6CFB"/>
    <w:rsid w:val="00CA7FA0"/>
    <w:rsid w:val="00CB2130"/>
    <w:rsid w:val="00CB2376"/>
    <w:rsid w:val="00CB5BB2"/>
    <w:rsid w:val="00CB65B4"/>
    <w:rsid w:val="00CB7858"/>
    <w:rsid w:val="00CC0463"/>
    <w:rsid w:val="00CC2880"/>
    <w:rsid w:val="00CC3281"/>
    <w:rsid w:val="00CC4D2B"/>
    <w:rsid w:val="00CD0DCC"/>
    <w:rsid w:val="00CD1432"/>
    <w:rsid w:val="00CD28BA"/>
    <w:rsid w:val="00CD479E"/>
    <w:rsid w:val="00CD4FAD"/>
    <w:rsid w:val="00CD5197"/>
    <w:rsid w:val="00CD5329"/>
    <w:rsid w:val="00CD56C5"/>
    <w:rsid w:val="00CD5DD0"/>
    <w:rsid w:val="00CD7CD0"/>
    <w:rsid w:val="00CE208B"/>
    <w:rsid w:val="00CE23A8"/>
    <w:rsid w:val="00CE30BB"/>
    <w:rsid w:val="00CE360B"/>
    <w:rsid w:val="00CE5B0F"/>
    <w:rsid w:val="00CE6D5F"/>
    <w:rsid w:val="00CE7CB0"/>
    <w:rsid w:val="00CF0B08"/>
    <w:rsid w:val="00CF2D64"/>
    <w:rsid w:val="00CF3729"/>
    <w:rsid w:val="00CF5A43"/>
    <w:rsid w:val="00CF6186"/>
    <w:rsid w:val="00D024D3"/>
    <w:rsid w:val="00D02F37"/>
    <w:rsid w:val="00D03A69"/>
    <w:rsid w:val="00D03D12"/>
    <w:rsid w:val="00D04DD4"/>
    <w:rsid w:val="00D051A7"/>
    <w:rsid w:val="00D05E5F"/>
    <w:rsid w:val="00D063B5"/>
    <w:rsid w:val="00D06D1C"/>
    <w:rsid w:val="00D072ED"/>
    <w:rsid w:val="00D103B4"/>
    <w:rsid w:val="00D1199C"/>
    <w:rsid w:val="00D126A9"/>
    <w:rsid w:val="00D13569"/>
    <w:rsid w:val="00D1377D"/>
    <w:rsid w:val="00D14501"/>
    <w:rsid w:val="00D15023"/>
    <w:rsid w:val="00D15240"/>
    <w:rsid w:val="00D15987"/>
    <w:rsid w:val="00D16551"/>
    <w:rsid w:val="00D178EC"/>
    <w:rsid w:val="00D20C48"/>
    <w:rsid w:val="00D21890"/>
    <w:rsid w:val="00D22DED"/>
    <w:rsid w:val="00D22E12"/>
    <w:rsid w:val="00D24DDD"/>
    <w:rsid w:val="00D252E0"/>
    <w:rsid w:val="00D25452"/>
    <w:rsid w:val="00D267EE"/>
    <w:rsid w:val="00D27B4B"/>
    <w:rsid w:val="00D302B9"/>
    <w:rsid w:val="00D30BF7"/>
    <w:rsid w:val="00D30E7D"/>
    <w:rsid w:val="00D3558A"/>
    <w:rsid w:val="00D35CF3"/>
    <w:rsid w:val="00D370BB"/>
    <w:rsid w:val="00D4557B"/>
    <w:rsid w:val="00D4608F"/>
    <w:rsid w:val="00D47191"/>
    <w:rsid w:val="00D472DA"/>
    <w:rsid w:val="00D50676"/>
    <w:rsid w:val="00D510BE"/>
    <w:rsid w:val="00D51B89"/>
    <w:rsid w:val="00D5200F"/>
    <w:rsid w:val="00D52E27"/>
    <w:rsid w:val="00D541D8"/>
    <w:rsid w:val="00D5512C"/>
    <w:rsid w:val="00D55B66"/>
    <w:rsid w:val="00D571E0"/>
    <w:rsid w:val="00D572FC"/>
    <w:rsid w:val="00D573E9"/>
    <w:rsid w:val="00D60774"/>
    <w:rsid w:val="00D61465"/>
    <w:rsid w:val="00D62907"/>
    <w:rsid w:val="00D632E4"/>
    <w:rsid w:val="00D64217"/>
    <w:rsid w:val="00D67E96"/>
    <w:rsid w:val="00D70AEB"/>
    <w:rsid w:val="00D71692"/>
    <w:rsid w:val="00D72D26"/>
    <w:rsid w:val="00D73197"/>
    <w:rsid w:val="00D752DC"/>
    <w:rsid w:val="00D76B72"/>
    <w:rsid w:val="00D76F4C"/>
    <w:rsid w:val="00D77577"/>
    <w:rsid w:val="00D77A18"/>
    <w:rsid w:val="00D802E1"/>
    <w:rsid w:val="00D804D8"/>
    <w:rsid w:val="00D80CD0"/>
    <w:rsid w:val="00D81D0F"/>
    <w:rsid w:val="00D8246F"/>
    <w:rsid w:val="00D832BA"/>
    <w:rsid w:val="00D84DEA"/>
    <w:rsid w:val="00D868CA"/>
    <w:rsid w:val="00D9239F"/>
    <w:rsid w:val="00D92CC5"/>
    <w:rsid w:val="00D93173"/>
    <w:rsid w:val="00D94272"/>
    <w:rsid w:val="00D9538C"/>
    <w:rsid w:val="00D96005"/>
    <w:rsid w:val="00D9738B"/>
    <w:rsid w:val="00D97CB7"/>
    <w:rsid w:val="00DA05A3"/>
    <w:rsid w:val="00DA06EB"/>
    <w:rsid w:val="00DA32E7"/>
    <w:rsid w:val="00DA3D85"/>
    <w:rsid w:val="00DA43E2"/>
    <w:rsid w:val="00DA7A65"/>
    <w:rsid w:val="00DB0E66"/>
    <w:rsid w:val="00DB41DA"/>
    <w:rsid w:val="00DB44AE"/>
    <w:rsid w:val="00DB46A9"/>
    <w:rsid w:val="00DB5161"/>
    <w:rsid w:val="00DB56CF"/>
    <w:rsid w:val="00DB7343"/>
    <w:rsid w:val="00DB795C"/>
    <w:rsid w:val="00DC1920"/>
    <w:rsid w:val="00DC32A2"/>
    <w:rsid w:val="00DC4389"/>
    <w:rsid w:val="00DC6576"/>
    <w:rsid w:val="00DC6AF3"/>
    <w:rsid w:val="00DC6E35"/>
    <w:rsid w:val="00DC7981"/>
    <w:rsid w:val="00DD02D3"/>
    <w:rsid w:val="00DD1A98"/>
    <w:rsid w:val="00DD1B55"/>
    <w:rsid w:val="00DE2197"/>
    <w:rsid w:val="00DE250A"/>
    <w:rsid w:val="00DE30A1"/>
    <w:rsid w:val="00DE663F"/>
    <w:rsid w:val="00DE74BB"/>
    <w:rsid w:val="00DE7AB0"/>
    <w:rsid w:val="00DF038C"/>
    <w:rsid w:val="00DF0C33"/>
    <w:rsid w:val="00DF1AF5"/>
    <w:rsid w:val="00DF3358"/>
    <w:rsid w:val="00DF45A2"/>
    <w:rsid w:val="00DF719C"/>
    <w:rsid w:val="00DF75CA"/>
    <w:rsid w:val="00E0022A"/>
    <w:rsid w:val="00E00839"/>
    <w:rsid w:val="00E00C2A"/>
    <w:rsid w:val="00E06919"/>
    <w:rsid w:val="00E07175"/>
    <w:rsid w:val="00E11A01"/>
    <w:rsid w:val="00E121E3"/>
    <w:rsid w:val="00E14FD7"/>
    <w:rsid w:val="00E1693F"/>
    <w:rsid w:val="00E20A3B"/>
    <w:rsid w:val="00E21063"/>
    <w:rsid w:val="00E21B37"/>
    <w:rsid w:val="00E2251F"/>
    <w:rsid w:val="00E232D3"/>
    <w:rsid w:val="00E235F1"/>
    <w:rsid w:val="00E23C2A"/>
    <w:rsid w:val="00E24948"/>
    <w:rsid w:val="00E24FF0"/>
    <w:rsid w:val="00E25C85"/>
    <w:rsid w:val="00E2670A"/>
    <w:rsid w:val="00E2678A"/>
    <w:rsid w:val="00E26A34"/>
    <w:rsid w:val="00E30537"/>
    <w:rsid w:val="00E31310"/>
    <w:rsid w:val="00E32586"/>
    <w:rsid w:val="00E3313A"/>
    <w:rsid w:val="00E3329E"/>
    <w:rsid w:val="00E33AF1"/>
    <w:rsid w:val="00E3487B"/>
    <w:rsid w:val="00E35A60"/>
    <w:rsid w:val="00E366E8"/>
    <w:rsid w:val="00E37715"/>
    <w:rsid w:val="00E42A54"/>
    <w:rsid w:val="00E439CE"/>
    <w:rsid w:val="00E44465"/>
    <w:rsid w:val="00E46D03"/>
    <w:rsid w:val="00E50A03"/>
    <w:rsid w:val="00E521DD"/>
    <w:rsid w:val="00E525BC"/>
    <w:rsid w:val="00E52E00"/>
    <w:rsid w:val="00E53945"/>
    <w:rsid w:val="00E53CAB"/>
    <w:rsid w:val="00E53E5F"/>
    <w:rsid w:val="00E54486"/>
    <w:rsid w:val="00E55A7E"/>
    <w:rsid w:val="00E56420"/>
    <w:rsid w:val="00E56476"/>
    <w:rsid w:val="00E56DF2"/>
    <w:rsid w:val="00E571EB"/>
    <w:rsid w:val="00E613A9"/>
    <w:rsid w:val="00E627C1"/>
    <w:rsid w:val="00E6364E"/>
    <w:rsid w:val="00E64A08"/>
    <w:rsid w:val="00E669EB"/>
    <w:rsid w:val="00E7077A"/>
    <w:rsid w:val="00E712F1"/>
    <w:rsid w:val="00E72119"/>
    <w:rsid w:val="00E72EF1"/>
    <w:rsid w:val="00E72F63"/>
    <w:rsid w:val="00E76582"/>
    <w:rsid w:val="00E7766C"/>
    <w:rsid w:val="00E77F43"/>
    <w:rsid w:val="00E82251"/>
    <w:rsid w:val="00E865F7"/>
    <w:rsid w:val="00E871B7"/>
    <w:rsid w:val="00E90305"/>
    <w:rsid w:val="00E91A3E"/>
    <w:rsid w:val="00E92DFE"/>
    <w:rsid w:val="00E94062"/>
    <w:rsid w:val="00E94206"/>
    <w:rsid w:val="00E94476"/>
    <w:rsid w:val="00E956BA"/>
    <w:rsid w:val="00E97904"/>
    <w:rsid w:val="00EA178F"/>
    <w:rsid w:val="00EA248C"/>
    <w:rsid w:val="00EA28A2"/>
    <w:rsid w:val="00EA4116"/>
    <w:rsid w:val="00EA41C8"/>
    <w:rsid w:val="00EA4F6F"/>
    <w:rsid w:val="00EA53EE"/>
    <w:rsid w:val="00EA59A3"/>
    <w:rsid w:val="00EA73C4"/>
    <w:rsid w:val="00EA7A16"/>
    <w:rsid w:val="00EB2243"/>
    <w:rsid w:val="00EB2DED"/>
    <w:rsid w:val="00EB3218"/>
    <w:rsid w:val="00EB3339"/>
    <w:rsid w:val="00EB4945"/>
    <w:rsid w:val="00EC00CC"/>
    <w:rsid w:val="00EC2D51"/>
    <w:rsid w:val="00EC3C23"/>
    <w:rsid w:val="00EC488D"/>
    <w:rsid w:val="00EC4DE1"/>
    <w:rsid w:val="00EC63DE"/>
    <w:rsid w:val="00EC7488"/>
    <w:rsid w:val="00ED032F"/>
    <w:rsid w:val="00ED03F0"/>
    <w:rsid w:val="00ED0854"/>
    <w:rsid w:val="00ED08FE"/>
    <w:rsid w:val="00ED1638"/>
    <w:rsid w:val="00ED20CE"/>
    <w:rsid w:val="00ED2C19"/>
    <w:rsid w:val="00ED4A1D"/>
    <w:rsid w:val="00ED4A2E"/>
    <w:rsid w:val="00ED5885"/>
    <w:rsid w:val="00EE2CDE"/>
    <w:rsid w:val="00EE54D4"/>
    <w:rsid w:val="00EE70A9"/>
    <w:rsid w:val="00EF0749"/>
    <w:rsid w:val="00EF10A2"/>
    <w:rsid w:val="00EF1293"/>
    <w:rsid w:val="00EF2465"/>
    <w:rsid w:val="00EF3389"/>
    <w:rsid w:val="00EF5BD3"/>
    <w:rsid w:val="00EF65BB"/>
    <w:rsid w:val="00EF7076"/>
    <w:rsid w:val="00EF7ACC"/>
    <w:rsid w:val="00F005DB"/>
    <w:rsid w:val="00F025F8"/>
    <w:rsid w:val="00F02AD7"/>
    <w:rsid w:val="00F02E8E"/>
    <w:rsid w:val="00F0363A"/>
    <w:rsid w:val="00F04A04"/>
    <w:rsid w:val="00F05673"/>
    <w:rsid w:val="00F069C8"/>
    <w:rsid w:val="00F07FD5"/>
    <w:rsid w:val="00F103F2"/>
    <w:rsid w:val="00F10C00"/>
    <w:rsid w:val="00F12F4C"/>
    <w:rsid w:val="00F132BC"/>
    <w:rsid w:val="00F1480B"/>
    <w:rsid w:val="00F1610E"/>
    <w:rsid w:val="00F2014C"/>
    <w:rsid w:val="00F201EA"/>
    <w:rsid w:val="00F21042"/>
    <w:rsid w:val="00F21FD4"/>
    <w:rsid w:val="00F23300"/>
    <w:rsid w:val="00F256C8"/>
    <w:rsid w:val="00F2583B"/>
    <w:rsid w:val="00F25895"/>
    <w:rsid w:val="00F26FB8"/>
    <w:rsid w:val="00F3341A"/>
    <w:rsid w:val="00F3370B"/>
    <w:rsid w:val="00F3496E"/>
    <w:rsid w:val="00F3536C"/>
    <w:rsid w:val="00F367C0"/>
    <w:rsid w:val="00F36842"/>
    <w:rsid w:val="00F36C7C"/>
    <w:rsid w:val="00F36D32"/>
    <w:rsid w:val="00F37E61"/>
    <w:rsid w:val="00F4085C"/>
    <w:rsid w:val="00F40B16"/>
    <w:rsid w:val="00F42189"/>
    <w:rsid w:val="00F43F20"/>
    <w:rsid w:val="00F44345"/>
    <w:rsid w:val="00F44D4D"/>
    <w:rsid w:val="00F461D1"/>
    <w:rsid w:val="00F465F0"/>
    <w:rsid w:val="00F47891"/>
    <w:rsid w:val="00F50794"/>
    <w:rsid w:val="00F50E83"/>
    <w:rsid w:val="00F540BD"/>
    <w:rsid w:val="00F54A7F"/>
    <w:rsid w:val="00F5511D"/>
    <w:rsid w:val="00F56640"/>
    <w:rsid w:val="00F5694F"/>
    <w:rsid w:val="00F56C2C"/>
    <w:rsid w:val="00F578BD"/>
    <w:rsid w:val="00F60695"/>
    <w:rsid w:val="00F627D5"/>
    <w:rsid w:val="00F63205"/>
    <w:rsid w:val="00F64B15"/>
    <w:rsid w:val="00F64BC3"/>
    <w:rsid w:val="00F64D9C"/>
    <w:rsid w:val="00F65148"/>
    <w:rsid w:val="00F66B0B"/>
    <w:rsid w:val="00F6706C"/>
    <w:rsid w:val="00F671A9"/>
    <w:rsid w:val="00F7126F"/>
    <w:rsid w:val="00F73215"/>
    <w:rsid w:val="00F73A50"/>
    <w:rsid w:val="00F7485D"/>
    <w:rsid w:val="00F74CF8"/>
    <w:rsid w:val="00F77015"/>
    <w:rsid w:val="00F82A7E"/>
    <w:rsid w:val="00F82B9B"/>
    <w:rsid w:val="00F831AF"/>
    <w:rsid w:val="00F83786"/>
    <w:rsid w:val="00F83DD1"/>
    <w:rsid w:val="00F83F7B"/>
    <w:rsid w:val="00F85E75"/>
    <w:rsid w:val="00F8779B"/>
    <w:rsid w:val="00F87A14"/>
    <w:rsid w:val="00F91162"/>
    <w:rsid w:val="00F91301"/>
    <w:rsid w:val="00F927E0"/>
    <w:rsid w:val="00F9365C"/>
    <w:rsid w:val="00F9387D"/>
    <w:rsid w:val="00F938AD"/>
    <w:rsid w:val="00F94101"/>
    <w:rsid w:val="00F948DE"/>
    <w:rsid w:val="00F95DE6"/>
    <w:rsid w:val="00F968B1"/>
    <w:rsid w:val="00F96D40"/>
    <w:rsid w:val="00F97790"/>
    <w:rsid w:val="00FA0393"/>
    <w:rsid w:val="00FA1213"/>
    <w:rsid w:val="00FA15FE"/>
    <w:rsid w:val="00FA1DC2"/>
    <w:rsid w:val="00FA25DA"/>
    <w:rsid w:val="00FA2D0C"/>
    <w:rsid w:val="00FA3159"/>
    <w:rsid w:val="00FA32C6"/>
    <w:rsid w:val="00FA3AC7"/>
    <w:rsid w:val="00FA3D82"/>
    <w:rsid w:val="00FA46BC"/>
    <w:rsid w:val="00FA5287"/>
    <w:rsid w:val="00FA6511"/>
    <w:rsid w:val="00FA6603"/>
    <w:rsid w:val="00FA663F"/>
    <w:rsid w:val="00FA7576"/>
    <w:rsid w:val="00FA796C"/>
    <w:rsid w:val="00FB0466"/>
    <w:rsid w:val="00FB136E"/>
    <w:rsid w:val="00FB1589"/>
    <w:rsid w:val="00FB163B"/>
    <w:rsid w:val="00FB642A"/>
    <w:rsid w:val="00FB67E5"/>
    <w:rsid w:val="00FC058F"/>
    <w:rsid w:val="00FC20F1"/>
    <w:rsid w:val="00FC2DA0"/>
    <w:rsid w:val="00FC3A5F"/>
    <w:rsid w:val="00FC42B2"/>
    <w:rsid w:val="00FC53F2"/>
    <w:rsid w:val="00FC5FB7"/>
    <w:rsid w:val="00FC7B2E"/>
    <w:rsid w:val="00FC7DA5"/>
    <w:rsid w:val="00FD0349"/>
    <w:rsid w:val="00FD1648"/>
    <w:rsid w:val="00FD2A47"/>
    <w:rsid w:val="00FD38BF"/>
    <w:rsid w:val="00FD3EE1"/>
    <w:rsid w:val="00FD46B3"/>
    <w:rsid w:val="00FD5EE1"/>
    <w:rsid w:val="00FD64C7"/>
    <w:rsid w:val="00FD678A"/>
    <w:rsid w:val="00FD697B"/>
    <w:rsid w:val="00FE0984"/>
    <w:rsid w:val="00FE1EFB"/>
    <w:rsid w:val="00FE2A6C"/>
    <w:rsid w:val="00FE364C"/>
    <w:rsid w:val="00FF01BA"/>
    <w:rsid w:val="00FF04DF"/>
    <w:rsid w:val="00FF2A35"/>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1729"/>
    <o:shapelayout v:ext="edit">
      <o:idmap v:ext="edit" data="1"/>
    </o:shapelayout>
  </w:shapeDefaults>
  <w:decimalSymbol w:val="."/>
  <w:listSeparator w:val=","/>
  <w14:docId w14:val="771C4201"/>
  <w15:docId w15:val="{C783A80E-CB9F-4540-B494-64555C48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0"/>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0"/>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5178FD"/>
    <w:pPr>
      <w:keepNext/>
      <w:numPr>
        <w:ilvl w:val="2"/>
        <w:numId w:val="10"/>
      </w:numPr>
      <w:ind w:left="1166"/>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CC2880"/>
    <w:pPr>
      <w:keepNext/>
      <w:numPr>
        <w:ilvl w:val="3"/>
        <w:numId w:val="10"/>
      </w:numPr>
      <w:ind w:left="5990"/>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0"/>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0"/>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0"/>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0"/>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0"/>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5178FD"/>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CC288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37404">
      <w:bodyDiv w:val="1"/>
      <w:marLeft w:val="0"/>
      <w:marRight w:val="0"/>
      <w:marTop w:val="0"/>
      <w:marBottom w:val="0"/>
      <w:divBdr>
        <w:top w:val="none" w:sz="0" w:space="0" w:color="auto"/>
        <w:left w:val="none" w:sz="0" w:space="0" w:color="auto"/>
        <w:bottom w:val="none" w:sz="0" w:space="0" w:color="auto"/>
        <w:right w:val="none" w:sz="0" w:space="0" w:color="auto"/>
      </w:divBdr>
    </w:div>
    <w:div w:id="225920424">
      <w:bodyDiv w:val="1"/>
      <w:marLeft w:val="0"/>
      <w:marRight w:val="0"/>
      <w:marTop w:val="0"/>
      <w:marBottom w:val="0"/>
      <w:divBdr>
        <w:top w:val="none" w:sz="0" w:space="0" w:color="auto"/>
        <w:left w:val="none" w:sz="0" w:space="0" w:color="auto"/>
        <w:bottom w:val="none" w:sz="0" w:space="0" w:color="auto"/>
        <w:right w:val="none" w:sz="0" w:space="0" w:color="auto"/>
      </w:divBdr>
    </w:div>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387531498">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636305502">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929892802">
      <w:bodyDiv w:val="1"/>
      <w:marLeft w:val="0"/>
      <w:marRight w:val="0"/>
      <w:marTop w:val="0"/>
      <w:marBottom w:val="0"/>
      <w:divBdr>
        <w:top w:val="none" w:sz="0" w:space="0" w:color="auto"/>
        <w:left w:val="none" w:sz="0" w:space="0" w:color="auto"/>
        <w:bottom w:val="none" w:sz="0" w:space="0" w:color="auto"/>
        <w:right w:val="none" w:sz="0" w:space="0" w:color="auto"/>
      </w:divBdr>
    </w:div>
    <w:div w:id="979501259">
      <w:bodyDiv w:val="1"/>
      <w:marLeft w:val="0"/>
      <w:marRight w:val="0"/>
      <w:marTop w:val="0"/>
      <w:marBottom w:val="0"/>
      <w:divBdr>
        <w:top w:val="none" w:sz="0" w:space="0" w:color="auto"/>
        <w:left w:val="none" w:sz="0" w:space="0" w:color="auto"/>
        <w:bottom w:val="none" w:sz="0" w:space="0" w:color="auto"/>
        <w:right w:val="none" w:sz="0" w:space="0" w:color="auto"/>
      </w:divBdr>
    </w:div>
    <w:div w:id="1111893951">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674914780">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192800405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g.alachkar@touch.com.l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BB0A1-23A9-4380-BF33-AA281FFA1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15</Pages>
  <Words>4895</Words>
  <Characters>27905</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Jessy Saab</dc:creator>
  <cp:keywords/>
  <dc:description/>
  <cp:lastModifiedBy>Sara Kaouk</cp:lastModifiedBy>
  <cp:revision>78</cp:revision>
  <cp:lastPrinted>2019-03-14T07:15:00Z</cp:lastPrinted>
  <dcterms:created xsi:type="dcterms:W3CDTF">2023-08-21T07:13:00Z</dcterms:created>
  <dcterms:modified xsi:type="dcterms:W3CDTF">2023-08-30T12:10:00Z</dcterms:modified>
</cp:coreProperties>
</file>